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89" w:rsidRPr="00B80A89" w:rsidRDefault="005355A4" w:rsidP="005355A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</w:rPr>
      </w:pPr>
      <w:r w:rsidRPr="00B80A89">
        <w:rPr>
          <w:b/>
          <w:bCs/>
          <w:color w:val="333333"/>
          <w:sz w:val="28"/>
        </w:rPr>
        <w:t>Пояснительная записка</w:t>
      </w:r>
    </w:p>
    <w:p w:rsidR="00984CD7" w:rsidRDefault="00B80A89" w:rsidP="00984CD7">
      <w:pPr>
        <w:pStyle w:val="a3"/>
        <w:shd w:val="clear" w:color="auto" w:fill="FFFFFF"/>
        <w:spacing w:before="0" w:beforeAutospacing="0" w:after="150" w:afterAutospacing="0"/>
      </w:pPr>
      <w:r w:rsidRPr="008F71BE">
        <w:t xml:space="preserve">      Рабочая  программа по балкарской  литературе  в 8 классе  составлена  в соответствии с положениями  ФГОС  основного  общего  образования   на основе авто</w:t>
      </w:r>
      <w:r w:rsidR="00C73EAD">
        <w:t xml:space="preserve">рской  программы под редакцией З.Х. </w:t>
      </w:r>
      <w:proofErr w:type="spellStart"/>
      <w:r w:rsidR="00C73EAD">
        <w:t>Толгурова.</w:t>
      </w:r>
      <w:proofErr w:type="gramStart"/>
      <w:r w:rsidR="00C73EAD">
        <w:t>,А</w:t>
      </w:r>
      <w:proofErr w:type="gramEnd"/>
      <w:r w:rsidR="00C73EAD">
        <w:t>.М.Теппеева</w:t>
      </w:r>
      <w:proofErr w:type="spellEnd"/>
      <w:r w:rsidR="00C73EAD">
        <w:t xml:space="preserve">., </w:t>
      </w:r>
      <w:proofErr w:type="spellStart"/>
      <w:r w:rsidR="00C73EAD">
        <w:t>М.Х.Табаксоева</w:t>
      </w:r>
      <w:proofErr w:type="spellEnd"/>
      <w:r w:rsidR="00C73EAD">
        <w:t xml:space="preserve">  (Книга   2011)  Республиканская  целевая  программа «Модернизация  учебной  книги  на национальных  языках  которая  полностью  соответствует новым  образовательным  стандартом  по балкарской  литературе   </w:t>
      </w:r>
    </w:p>
    <w:p w:rsidR="00984CD7" w:rsidRPr="00D62587" w:rsidRDefault="00C73EAD" w:rsidP="00984C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t xml:space="preserve"> </w:t>
      </w:r>
      <w:r w:rsidR="00984CD7" w:rsidRPr="00D62587">
        <w:rPr>
          <w:b/>
          <w:color w:val="000000"/>
        </w:rPr>
        <w:t>Региональный уровень:</w:t>
      </w:r>
    </w:p>
    <w:p w:rsidR="00984CD7" w:rsidRPr="00D62587" w:rsidRDefault="00984CD7" w:rsidP="00984CD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 - Образовательная программа начального общего образования ( ФГОС) МОУ «СОШ» </w:t>
      </w:r>
      <w:proofErr w:type="spellStart"/>
      <w:r w:rsidRPr="00D62587">
        <w:rPr>
          <w:color w:val="000000"/>
        </w:rPr>
        <w:t>с</w:t>
      </w:r>
      <w:proofErr w:type="gramStart"/>
      <w:r w:rsidRPr="00D62587">
        <w:rPr>
          <w:color w:val="000000"/>
        </w:rPr>
        <w:t>.Б</w:t>
      </w:r>
      <w:proofErr w:type="gramEnd"/>
      <w:r w:rsidRPr="00D62587">
        <w:rPr>
          <w:color w:val="000000"/>
        </w:rPr>
        <w:t>едык</w:t>
      </w:r>
      <w:proofErr w:type="spellEnd"/>
    </w:p>
    <w:p w:rsidR="00984CD7" w:rsidRPr="00D62587" w:rsidRDefault="00984CD7" w:rsidP="00984CD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 - Закон КБР  от 24 апреля 2014г. №23-Р3</w:t>
      </w:r>
    </w:p>
    <w:p w:rsidR="00984CD7" w:rsidRPr="00D62587" w:rsidRDefault="00984CD7" w:rsidP="00984CD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 -  Учебный план МОУ «СОШ» с, </w:t>
      </w:r>
      <w:proofErr w:type="spellStart"/>
      <w:r w:rsidRPr="00D62587">
        <w:rPr>
          <w:color w:val="000000"/>
        </w:rPr>
        <w:t>Бедык</w:t>
      </w:r>
      <w:proofErr w:type="spellEnd"/>
    </w:p>
    <w:p w:rsidR="00984CD7" w:rsidRPr="00D62587" w:rsidRDefault="00984CD7" w:rsidP="00984CD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62587">
        <w:rPr>
          <w:color w:val="000000"/>
        </w:rPr>
        <w:t xml:space="preserve">     -  Положение о рабочей программе МОУ «СОШ» </w:t>
      </w:r>
      <w:proofErr w:type="spellStart"/>
      <w:r w:rsidRPr="00D62587">
        <w:rPr>
          <w:color w:val="000000"/>
        </w:rPr>
        <w:t>с</w:t>
      </w:r>
      <w:proofErr w:type="gramStart"/>
      <w:r w:rsidRPr="00D62587">
        <w:rPr>
          <w:color w:val="000000"/>
        </w:rPr>
        <w:t>.Б</w:t>
      </w:r>
      <w:proofErr w:type="gramEnd"/>
      <w:r w:rsidRPr="00D62587">
        <w:rPr>
          <w:color w:val="000000"/>
        </w:rPr>
        <w:t>едык</w:t>
      </w:r>
      <w:proofErr w:type="spellEnd"/>
    </w:p>
    <w:p w:rsidR="00984CD7" w:rsidRPr="004268A1" w:rsidRDefault="00984CD7" w:rsidP="00984CD7">
      <w:pPr>
        <w:pStyle w:val="Default"/>
        <w:jc w:val="both"/>
      </w:pP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73EAD" w:rsidRDefault="00C73EAD" w:rsidP="00C73EAD">
      <w:pPr>
        <w:pStyle w:val="Default"/>
        <w:jc w:val="both"/>
      </w:pP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355A4" w:rsidRPr="008F71BE" w:rsidRDefault="005355A4" w:rsidP="00B80A8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E6169E" w:rsidRDefault="006F309A" w:rsidP="00E616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69A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учебного предмета балкарская  литератур</w:t>
      </w:r>
      <w:r w:rsidR="008E2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отводится 2 часа в неделю 68 </w:t>
      </w:r>
      <w:r w:rsidRPr="005E669A">
        <w:rPr>
          <w:rFonts w:ascii="Times New Roman" w:eastAsia="Times New Roman" w:hAnsi="Times New Roman" w:cs="Times New Roman"/>
          <w:color w:val="000000"/>
          <w:sz w:val="24"/>
          <w:szCs w:val="24"/>
        </w:rPr>
        <w:t>ч. в  год. Но в связи с тем, что в учебном  плане были  измен</w:t>
      </w:r>
      <w:r w:rsidR="008E23E7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 68</w:t>
      </w:r>
      <w:r w:rsidR="00E6169E" w:rsidRPr="005E6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 сократили на 35  из расчета  1 час в неделю, 35 часов в год.</w:t>
      </w:r>
    </w:p>
    <w:p w:rsidR="00E6169E" w:rsidRDefault="00E6169E" w:rsidP="00E6169E">
      <w:pPr>
        <w:pStyle w:val="Default"/>
        <w:jc w:val="both"/>
      </w:pPr>
    </w:p>
    <w:p w:rsidR="00E6169E" w:rsidRDefault="00E6169E" w:rsidP="00E6169E">
      <w:pPr>
        <w:pStyle w:val="Default"/>
        <w:jc w:val="both"/>
        <w:rPr>
          <w:b/>
          <w:sz w:val="28"/>
        </w:rPr>
      </w:pPr>
      <w:r w:rsidRPr="00D400A1">
        <w:rPr>
          <w:b/>
          <w:sz w:val="28"/>
        </w:rPr>
        <w:t>Место предмета  в  учебном  плане</w:t>
      </w:r>
    </w:p>
    <w:p w:rsidR="00E6169E" w:rsidRPr="004908A7" w:rsidRDefault="00E6169E" w:rsidP="00E6169E">
      <w:pPr>
        <w:pStyle w:val="Default"/>
        <w:jc w:val="both"/>
        <w:rPr>
          <w:b/>
        </w:rPr>
      </w:pPr>
    </w:p>
    <w:p w:rsidR="00E6169E" w:rsidRPr="004268A1" w:rsidRDefault="00E6169E" w:rsidP="00E6169E">
      <w:pPr>
        <w:pStyle w:val="Default"/>
        <w:jc w:val="both"/>
      </w:pPr>
      <w:r w:rsidRPr="004268A1">
        <w:t xml:space="preserve">Важнейшее значение  в формировании духовно богатой, гармонически развитой личности  с высокими нравственными идеалами эстетическими потребностями имеет художественная литература. Курс литературы в школе основывается на принципах связи искусства </w:t>
      </w:r>
      <w:proofErr w:type="gramStart"/>
      <w:r w:rsidRPr="004268A1">
        <w:t>с</w:t>
      </w:r>
      <w:proofErr w:type="gramEnd"/>
      <w:r w:rsidRPr="004268A1">
        <w:t xml:space="preserve"> жизнью, единства формы и содержания, историзма, традиций и новаторства, осмысления историк</w:t>
      </w:r>
      <w:proofErr w:type="gramStart"/>
      <w:r w:rsidRPr="004268A1">
        <w:t>о-</w:t>
      </w:r>
      <w:proofErr w:type="gramEnd"/>
      <w:r w:rsidRPr="004268A1">
        <w:t xml:space="preserve"> культурных сведений, нравственно- 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языка.</w:t>
      </w:r>
    </w:p>
    <w:p w:rsidR="006F309A" w:rsidRPr="005E669A" w:rsidRDefault="006F309A" w:rsidP="00E6169E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69A">
        <w:rPr>
          <w:rFonts w:ascii="Times New Roman" w:hAnsi="Times New Roman" w:cs="Times New Roman"/>
          <w:sz w:val="24"/>
          <w:szCs w:val="24"/>
        </w:rPr>
        <w:t>Литература как один из ведущих гуманитарных учебных предметов в школе содействует формированию разносторонне развитой, гармоничной личности, воспитанию гражданина, патриота. Приобщение к гуманистическим цен</w:t>
      </w:r>
      <w:r w:rsidRPr="005E669A">
        <w:rPr>
          <w:rFonts w:ascii="Times New Roman" w:hAnsi="Times New Roman" w:cs="Times New Roman"/>
          <w:sz w:val="24"/>
          <w:szCs w:val="24"/>
        </w:rPr>
        <w:softHyphen/>
        <w:t>ностям культуры и развитие творческих способностей — не</w:t>
      </w:r>
      <w:r w:rsidRPr="005E669A">
        <w:rPr>
          <w:rFonts w:ascii="Times New Roman" w:hAnsi="Times New Roman" w:cs="Times New Roman"/>
          <w:sz w:val="24"/>
          <w:szCs w:val="24"/>
        </w:rPr>
        <w:softHyphen/>
        <w:t>обходимое условие становления человека, эмоционально бога</w:t>
      </w:r>
      <w:r w:rsidRPr="005E669A">
        <w:rPr>
          <w:rFonts w:ascii="Times New Roman" w:hAnsi="Times New Roman" w:cs="Times New Roman"/>
          <w:sz w:val="24"/>
          <w:szCs w:val="24"/>
        </w:rPr>
        <w:softHyphen/>
        <w:t>того и интеллектуально развитого, способного конструктивно и вместе с тем критически относиться к себе и к окружаю</w:t>
      </w:r>
      <w:r w:rsidRPr="005E669A">
        <w:rPr>
          <w:rFonts w:ascii="Times New Roman" w:hAnsi="Times New Roman" w:cs="Times New Roman"/>
          <w:sz w:val="24"/>
          <w:szCs w:val="24"/>
        </w:rPr>
        <w:softHyphen/>
        <w:t>щему миру.</w:t>
      </w:r>
    </w:p>
    <w:p w:rsidR="006F309A" w:rsidRDefault="006F309A" w:rsidP="00E6169E">
      <w:pPr>
        <w:pStyle w:val="a3"/>
        <w:spacing w:before="0" w:beforeAutospacing="0" w:after="0" w:afterAutospacing="0"/>
      </w:pPr>
      <w:r w:rsidRPr="005E669A"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</w:t>
      </w:r>
      <w:r w:rsidRPr="005E669A">
        <w:softHyphen/>
        <w:t xml:space="preserve">ходимый опыт коммуникации, диалог с писателями. Это приобщение к общечеловеческим </w:t>
      </w:r>
      <w:r w:rsidRPr="005E669A">
        <w:lastRenderedPageBreak/>
        <w:t>ценностям бытия, а также к духовному опыту  на</w:t>
      </w:r>
      <w:r w:rsidRPr="005E669A">
        <w:softHyphen/>
        <w:t>рода, нашедшему отражение в фольклоре как художественном явлении, вписанном в историю  литературы и обладающем несомненной национальной самобытностью. Знакомство с произведениями словесного искусства народа нашей страны расширяет пред</w:t>
      </w:r>
      <w:r w:rsidRPr="005E669A">
        <w:softHyphen/>
        <w:t>ставления учащихся о богатстве и многообразии художествен</w:t>
      </w:r>
      <w:r w:rsidRPr="005E669A">
        <w:softHyphen/>
        <w:t>ной культуры, духовного и нравственного потенциала.</w:t>
      </w:r>
    </w:p>
    <w:p w:rsidR="005355A4" w:rsidRDefault="005355A4" w:rsidP="005355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5355A4" w:rsidRPr="00E6169E" w:rsidRDefault="005355A4" w:rsidP="00B80A8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</w:rPr>
      </w:pPr>
      <w:r w:rsidRPr="00E6169E">
        <w:rPr>
          <w:b/>
          <w:bCs/>
          <w:color w:val="333333"/>
          <w:sz w:val="28"/>
        </w:rPr>
        <w:t>Цели и задачи курса литературы в 8 классе</w:t>
      </w:r>
    </w:p>
    <w:p w:rsidR="005355A4" w:rsidRPr="00735927" w:rsidRDefault="005355A4" w:rsidP="005355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 xml:space="preserve">   Важнейшее значение в формировании духовно богатой, гармонически развитой личности с высо</w:t>
      </w:r>
      <w:r w:rsidRPr="00735927">
        <w:rPr>
          <w:color w:val="333333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735927">
        <w:rPr>
          <w:color w:val="333333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735927">
        <w:rPr>
          <w:color w:val="333333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735927">
        <w:rPr>
          <w:color w:val="333333"/>
        </w:rPr>
        <w:softHyphen/>
        <w:t>шими выразительными средствами  лите</w:t>
      </w:r>
      <w:r w:rsidRPr="00735927">
        <w:rPr>
          <w:color w:val="333333"/>
        </w:rPr>
        <w:softHyphen/>
        <w:t>ратурного языка.</w:t>
      </w:r>
    </w:p>
    <w:p w:rsidR="005355A4" w:rsidRPr="00735927" w:rsidRDefault="005355A4" w:rsidP="005355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35927">
        <w:rPr>
          <w:color w:val="333333"/>
        </w:rPr>
        <w:t>Изучение литературы в основной школе направ</w:t>
      </w:r>
      <w:r w:rsidRPr="00735927">
        <w:rPr>
          <w:color w:val="333333"/>
        </w:rPr>
        <w:softHyphen/>
        <w:t>лено на достижение следующих </w:t>
      </w:r>
      <w:r w:rsidRPr="00735927">
        <w:rPr>
          <w:b/>
          <w:bCs/>
          <w:i/>
          <w:iCs/>
          <w:color w:val="333333"/>
        </w:rPr>
        <w:t>целей:</w:t>
      </w:r>
    </w:p>
    <w:p w:rsidR="005355A4" w:rsidRPr="00735927" w:rsidRDefault="005355A4" w:rsidP="005355A4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color w:val="333333"/>
        </w:rPr>
      </w:pPr>
      <w:r w:rsidRPr="00735927">
        <w:rPr>
          <w:color w:val="333333"/>
        </w:rPr>
        <w:t>формирование духовно развитой личности, обладающей гуманистическим мировоззрени</w:t>
      </w:r>
      <w:r w:rsidRPr="00735927">
        <w:rPr>
          <w:color w:val="333333"/>
        </w:rPr>
        <w:softHyphen/>
        <w:t>ем, национальным самосознанием общерос</w:t>
      </w:r>
      <w:r w:rsidRPr="00735927">
        <w:rPr>
          <w:color w:val="333333"/>
        </w:rPr>
        <w:softHyphen/>
        <w:t>сийским гражданским сознанием, чувством патриотизма;</w:t>
      </w:r>
    </w:p>
    <w:p w:rsidR="005355A4" w:rsidRPr="00735927" w:rsidRDefault="005355A4" w:rsidP="005355A4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color w:val="333333"/>
        </w:rPr>
      </w:pPr>
      <w:r w:rsidRPr="00735927">
        <w:rPr>
          <w:color w:val="333333"/>
        </w:rPr>
        <w:t>развитие интеллектуальных и творческих спо</w:t>
      </w:r>
      <w:r w:rsidRPr="00735927">
        <w:rPr>
          <w:color w:val="333333"/>
        </w:rPr>
        <w:softHyphen/>
        <w:t>собностей учащихся, необходимых для успеш</w:t>
      </w:r>
      <w:r w:rsidRPr="00735927">
        <w:rPr>
          <w:color w:val="333333"/>
        </w:rPr>
        <w:softHyphen/>
        <w:t>ной социализации и самореализации личности;</w:t>
      </w:r>
    </w:p>
    <w:p w:rsidR="005355A4" w:rsidRPr="00735927" w:rsidRDefault="005355A4" w:rsidP="005355A4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color w:val="333333"/>
        </w:rPr>
      </w:pPr>
      <w:r w:rsidRPr="00735927">
        <w:rPr>
          <w:color w:val="333333"/>
        </w:rPr>
        <w:t>постижение учащимися вершинных произве</w:t>
      </w:r>
      <w:r w:rsidRPr="00735927">
        <w:rPr>
          <w:color w:val="333333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735927">
        <w:rPr>
          <w:color w:val="333333"/>
        </w:rPr>
        <w:softHyphen/>
        <w:t>щийся на принципы единства художествен</w:t>
      </w:r>
      <w:r w:rsidRPr="00735927">
        <w:rPr>
          <w:color w:val="333333"/>
        </w:rPr>
        <w:softHyphen/>
        <w:t>ной формы и содержания, связи искусства с жизнью, историзма;</w:t>
      </w:r>
    </w:p>
    <w:p w:rsidR="005355A4" w:rsidRPr="00735927" w:rsidRDefault="005355A4" w:rsidP="005355A4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color w:val="333333"/>
        </w:rPr>
      </w:pPr>
      <w:r w:rsidRPr="00735927">
        <w:rPr>
          <w:color w:val="333333"/>
        </w:rPr>
        <w:t>поэтапное, последовательное формирование умений читать, комментировать, анализи</w:t>
      </w:r>
      <w:r w:rsidRPr="00735927">
        <w:rPr>
          <w:color w:val="333333"/>
        </w:rPr>
        <w:softHyphen/>
        <w:t>ровать и интерпретировать художественный текст;</w:t>
      </w:r>
    </w:p>
    <w:p w:rsidR="005355A4" w:rsidRPr="00735927" w:rsidRDefault="005355A4" w:rsidP="005355A4">
      <w:pPr>
        <w:pStyle w:val="a3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color w:val="333333"/>
        </w:rPr>
      </w:pPr>
      <w:r w:rsidRPr="00735927">
        <w:rPr>
          <w:color w:val="333333"/>
        </w:rPr>
        <w:t>овладение возможными алгоритмами по</w:t>
      </w:r>
      <w:r w:rsidRPr="00735927">
        <w:rPr>
          <w:color w:val="333333"/>
        </w:rPr>
        <w:softHyphen/>
        <w:t>стижения смыслов, заложенных в художест</w:t>
      </w:r>
      <w:r w:rsidRPr="00735927">
        <w:rPr>
          <w:color w:val="333333"/>
        </w:rPr>
        <w:softHyphen/>
        <w:t>венном тексте (или любом другом речевом высказывании), и создание собственного тек</w:t>
      </w:r>
      <w:r w:rsidRPr="00735927">
        <w:rPr>
          <w:color w:val="333333"/>
        </w:rPr>
        <w:softHyphen/>
        <w:t>ста, представление своих оценок и суждений по поводу прочитанного;</w:t>
      </w:r>
    </w:p>
    <w:p w:rsidR="005355A4" w:rsidRPr="00735927" w:rsidRDefault="005355A4" w:rsidP="005355A4">
      <w:pPr>
        <w:pStyle w:val="a3"/>
        <w:shd w:val="clear" w:color="auto" w:fill="FFFFFF"/>
        <w:spacing w:before="240" w:beforeAutospacing="0" w:after="0" w:afterAutospacing="0"/>
        <w:ind w:left="720"/>
        <w:rPr>
          <w:color w:val="333333"/>
        </w:rPr>
      </w:pPr>
    </w:p>
    <w:p w:rsidR="005355A4" w:rsidRPr="00735927" w:rsidRDefault="005355A4" w:rsidP="005355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735927">
        <w:rPr>
          <w:color w:val="333333"/>
        </w:rPr>
        <w:t xml:space="preserve">овладение важнейшими </w:t>
      </w:r>
      <w:proofErr w:type="spellStart"/>
      <w:r w:rsidRPr="00735927">
        <w:rPr>
          <w:color w:val="333333"/>
        </w:rPr>
        <w:t>общеучебными</w:t>
      </w:r>
      <w:proofErr w:type="spellEnd"/>
      <w:r w:rsidRPr="00735927">
        <w:rPr>
          <w:color w:val="333333"/>
        </w:rPr>
        <w:t xml:space="preserve"> уме</w:t>
      </w:r>
      <w:r w:rsidRPr="00735927">
        <w:rPr>
          <w:color w:val="333333"/>
        </w:rPr>
        <w:softHyphen/>
        <w:t>ниями и универсальными учебными дейст</w:t>
      </w:r>
      <w:r w:rsidRPr="00735927">
        <w:rPr>
          <w:color w:val="333333"/>
        </w:rPr>
        <w:softHyphen/>
        <w:t>виями (формулировать цели деятельности, планировать ее, осуществлять библиографи</w:t>
      </w:r>
      <w:r w:rsidRPr="00735927">
        <w:rPr>
          <w:color w:val="333333"/>
        </w:rPr>
        <w:softHyphen/>
        <w:t>ческий поиск, находить и обрабатывать необ</w:t>
      </w:r>
      <w:r w:rsidRPr="00735927">
        <w:rPr>
          <w:color w:val="333333"/>
        </w:rPr>
        <w:softHyphen/>
        <w:t>ходимую информацию из различных источни</w:t>
      </w:r>
      <w:r w:rsidRPr="00735927">
        <w:rPr>
          <w:color w:val="333333"/>
        </w:rPr>
        <w:softHyphen/>
        <w:t xml:space="preserve">ков, </w:t>
      </w:r>
      <w:proofErr w:type="gramEnd"/>
    </w:p>
    <w:p w:rsidR="005355A4" w:rsidRPr="00735927" w:rsidRDefault="005355A4" w:rsidP="005355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355A4" w:rsidRPr="00735927" w:rsidRDefault="005355A4" w:rsidP="005355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355A4" w:rsidRPr="00735927" w:rsidRDefault="005355A4" w:rsidP="005355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35927">
        <w:rPr>
          <w:color w:val="333333"/>
        </w:rPr>
        <w:lastRenderedPageBreak/>
        <w:t>использование опыта общения с произведе</w:t>
      </w:r>
      <w:r w:rsidRPr="00735927">
        <w:rPr>
          <w:color w:val="333333"/>
        </w:rPr>
        <w:softHyphen/>
        <w:t>ниями художественной литературы в повсе</w:t>
      </w:r>
      <w:r w:rsidRPr="00735927">
        <w:rPr>
          <w:color w:val="333333"/>
        </w:rPr>
        <w:softHyphen/>
        <w:t>дневной жизни и учебной деятельности, ре</w:t>
      </w:r>
      <w:r w:rsidRPr="00735927">
        <w:rPr>
          <w:color w:val="333333"/>
        </w:rPr>
        <w:softHyphen/>
        <w:t>чевом самосовершенствовании.</w:t>
      </w:r>
    </w:p>
    <w:p w:rsidR="005355A4" w:rsidRPr="00735927" w:rsidRDefault="005355A4" w:rsidP="005355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35927">
        <w:rPr>
          <w:color w:val="333333"/>
        </w:rPr>
        <w:t xml:space="preserve">          Достижение поставленных целей при разработке и реализации образовательным учреждением основ</w:t>
      </w:r>
      <w:r w:rsidRPr="00735927">
        <w:rPr>
          <w:color w:val="333333"/>
        </w:rPr>
        <w:softHyphen/>
        <w:t xml:space="preserve">ной образовательной программы                </w:t>
      </w:r>
    </w:p>
    <w:p w:rsidR="005355A4" w:rsidRPr="00735927" w:rsidRDefault="005355A4" w:rsidP="005355A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 w:rsidRPr="00735927">
        <w:rPr>
          <w:color w:val="333333"/>
        </w:rPr>
        <w:t xml:space="preserve">                основного общего образования предусматривает </w:t>
      </w:r>
      <w:r w:rsidRPr="00735927">
        <w:rPr>
          <w:i/>
          <w:iCs/>
          <w:color w:val="333333"/>
        </w:rPr>
        <w:t>решение следующих основных задач:</w:t>
      </w:r>
    </w:p>
    <w:p w:rsidR="005355A4" w:rsidRPr="00735927" w:rsidRDefault="005355A4" w:rsidP="005355A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355A4" w:rsidRPr="00735927" w:rsidRDefault="005355A4" w:rsidP="00735927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обеспечение соответствия основной образо</w:t>
      </w:r>
      <w:r w:rsidRPr="00735927">
        <w:rPr>
          <w:color w:val="333333"/>
        </w:rPr>
        <w:softHyphen/>
        <w:t>вательной программы требованиям ФГОС;</w:t>
      </w:r>
    </w:p>
    <w:p w:rsidR="005355A4" w:rsidRPr="00735927" w:rsidRDefault="005355A4" w:rsidP="00735927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обеспечение преемственности начального об</w:t>
      </w:r>
      <w:r w:rsidRPr="00735927">
        <w:rPr>
          <w:color w:val="333333"/>
        </w:rPr>
        <w:softHyphen/>
        <w:t>щего, основного общего, среднего (полного) общего образования;</w:t>
      </w:r>
    </w:p>
    <w:p w:rsidR="005355A4" w:rsidRPr="00735927" w:rsidRDefault="005355A4" w:rsidP="00735927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обеспечение доступности получения качест</w:t>
      </w:r>
      <w:r w:rsidRPr="00735927">
        <w:rPr>
          <w:color w:val="333333"/>
        </w:rPr>
        <w:softHyphen/>
        <w:t>венного основного общего образования, до</w:t>
      </w:r>
      <w:r w:rsidRPr="00735927">
        <w:rPr>
          <w:color w:val="333333"/>
        </w:rPr>
        <w:softHyphen/>
        <w:t>стижение планируемых результатов освоения основной образовательной программы основ</w:t>
      </w:r>
      <w:r w:rsidRPr="00735927">
        <w:rPr>
          <w:color w:val="333333"/>
        </w:rPr>
        <w:softHyphen/>
        <w:t>ного общего образования всеми обучающими</w:t>
      </w:r>
      <w:r w:rsidRPr="00735927">
        <w:rPr>
          <w:color w:val="333333"/>
        </w:rPr>
        <w:softHyphen/>
        <w:t>ся, в том числе детьми-инвалидами и детьми с ограниченными возможностями здоровья;</w:t>
      </w:r>
    </w:p>
    <w:p w:rsidR="005355A4" w:rsidRPr="00735927" w:rsidRDefault="005355A4" w:rsidP="00735927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установление требований к воспитанию и со</w:t>
      </w:r>
      <w:r w:rsidRPr="00735927">
        <w:rPr>
          <w:color w:val="333333"/>
        </w:rPr>
        <w:softHyphen/>
        <w:t>циализации обучающихся как части образо</w:t>
      </w:r>
      <w:r w:rsidRPr="00735927">
        <w:rPr>
          <w:color w:val="333333"/>
        </w:rPr>
        <w:softHyphen/>
        <w:t>вательной программы и соответствующему усилению воспитательного потенциала шко</w:t>
      </w:r>
      <w:r w:rsidRPr="00735927">
        <w:rPr>
          <w:color w:val="333333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735927">
        <w:rPr>
          <w:color w:val="333333"/>
        </w:rPr>
        <w:softHyphen/>
        <w:t>разовательного базиса, основанного не только на знаниях, но и на соответствующем куль</w:t>
      </w:r>
      <w:r w:rsidRPr="00735927">
        <w:rPr>
          <w:color w:val="333333"/>
        </w:rPr>
        <w:softHyphen/>
        <w:t>турном уровне развития личности, созданию необходимых условий для ее самореализации;</w:t>
      </w:r>
    </w:p>
    <w:p w:rsidR="005355A4" w:rsidRPr="00735927" w:rsidRDefault="005355A4" w:rsidP="00735927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обеспечение эффективного сочетания уроч</w:t>
      </w:r>
      <w:r w:rsidRPr="00735927">
        <w:rPr>
          <w:color w:val="333333"/>
        </w:rPr>
        <w:softHyphen/>
        <w:t>ных и внеурочных форм организации обра</w:t>
      </w:r>
      <w:r w:rsidRPr="00735927">
        <w:rPr>
          <w:color w:val="333333"/>
        </w:rPr>
        <w:softHyphen/>
        <w:t>зовательного процесса, взаимодействия всех его участников;</w:t>
      </w:r>
    </w:p>
    <w:p w:rsidR="005355A4" w:rsidRPr="00735927" w:rsidRDefault="005355A4" w:rsidP="00735927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5355A4" w:rsidRPr="00735927" w:rsidRDefault="005355A4" w:rsidP="00735927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выявление и развитие способностей обучаю</w:t>
      </w:r>
      <w:r w:rsidRPr="00735927">
        <w:rPr>
          <w:color w:val="333333"/>
        </w:rPr>
        <w:softHyphen/>
        <w:t xml:space="preserve">щихся, в том числе одаренных </w:t>
      </w:r>
      <w:proofErr w:type="spellStart"/>
      <w:r w:rsidRPr="00735927">
        <w:rPr>
          <w:color w:val="333333"/>
        </w:rPr>
        <w:t>детейорганизация</w:t>
      </w:r>
      <w:proofErr w:type="spellEnd"/>
      <w:r w:rsidRPr="00735927">
        <w:rPr>
          <w:color w:val="333333"/>
        </w:rPr>
        <w:t xml:space="preserve"> интеллектуальных и творческих соревнований. </w:t>
      </w:r>
    </w:p>
    <w:p w:rsidR="005355A4" w:rsidRPr="00735927" w:rsidRDefault="005355A4" w:rsidP="00735927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Цели изучения литературы могут быть достиг</w:t>
      </w:r>
      <w:r w:rsidRPr="00735927">
        <w:rPr>
          <w:color w:val="333333"/>
        </w:rPr>
        <w:softHyphen/>
        <w:t>нуты при обращении к художественным произве</w:t>
      </w:r>
      <w:r w:rsidRPr="00735927">
        <w:rPr>
          <w:color w:val="333333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735927">
        <w:rPr>
          <w:color w:val="333333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735927">
        <w:rPr>
          <w:color w:val="333333"/>
        </w:rPr>
        <w:softHyphen/>
        <w:t>комить учащихся с классическими образцами миро</w:t>
      </w:r>
      <w:r w:rsidRPr="00735927">
        <w:rPr>
          <w:color w:val="333333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35927">
        <w:rPr>
          <w:color w:val="333333"/>
        </w:rPr>
        <w:t>общегуманистические</w:t>
      </w:r>
      <w:proofErr w:type="spellEnd"/>
      <w:r w:rsidRPr="00735927">
        <w:rPr>
          <w:color w:val="333333"/>
        </w:rPr>
        <w:t xml:space="preserve"> идеалы и воспитывающими высокие нравственные чувства у человека читающего.</w:t>
      </w:r>
    </w:p>
    <w:p w:rsidR="005355A4" w:rsidRPr="00735927" w:rsidRDefault="005355A4" w:rsidP="00735927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Курс литературы опирается на следующие </w:t>
      </w:r>
      <w:r w:rsidRPr="00735927">
        <w:rPr>
          <w:i/>
          <w:iCs/>
          <w:color w:val="333333"/>
        </w:rPr>
        <w:t>виды деятельности</w:t>
      </w:r>
      <w:r w:rsidRPr="00735927">
        <w:rPr>
          <w:color w:val="333333"/>
        </w:rPr>
        <w:t> по освоению содержания художест</w:t>
      </w:r>
      <w:r w:rsidRPr="00735927">
        <w:rPr>
          <w:color w:val="333333"/>
        </w:rPr>
        <w:softHyphen/>
        <w:t>венных произведений и теоретико-литературных понятий:</w:t>
      </w:r>
    </w:p>
    <w:p w:rsidR="005355A4" w:rsidRPr="00735927" w:rsidRDefault="005355A4" w:rsidP="0073592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осознанное, творческое чтение художествен</w:t>
      </w:r>
      <w:r w:rsidRPr="00735927">
        <w:rPr>
          <w:color w:val="333333"/>
        </w:rPr>
        <w:softHyphen/>
        <w:t>ных произведений разных жанров;</w:t>
      </w:r>
    </w:p>
    <w:p w:rsidR="005355A4" w:rsidRPr="00735927" w:rsidRDefault="005355A4" w:rsidP="0073592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выразительное чтение художественного тек</w:t>
      </w:r>
      <w:r w:rsidRPr="00735927">
        <w:rPr>
          <w:color w:val="333333"/>
        </w:rPr>
        <w:softHyphen/>
        <w:t>ста;</w:t>
      </w:r>
    </w:p>
    <w:p w:rsidR="005355A4" w:rsidRPr="00735927" w:rsidRDefault="005355A4" w:rsidP="0073592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lastRenderedPageBreak/>
        <w:t>различные виды пересказа (подробный, крат</w:t>
      </w:r>
      <w:r w:rsidRPr="00735927">
        <w:rPr>
          <w:color w:val="333333"/>
        </w:rPr>
        <w:softHyphen/>
        <w:t>кий, выборочный, с элементами коммента</w:t>
      </w:r>
      <w:r w:rsidRPr="00735927">
        <w:rPr>
          <w:color w:val="333333"/>
        </w:rPr>
        <w:softHyphen/>
        <w:t>рия, с творческим заданием);</w:t>
      </w:r>
    </w:p>
    <w:p w:rsidR="005355A4" w:rsidRPr="00735927" w:rsidRDefault="005355A4" w:rsidP="0073592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ответы на вопросы, раскрывающие знание и понимание текста произведения;</w:t>
      </w:r>
    </w:p>
    <w:p w:rsidR="005355A4" w:rsidRPr="00735927" w:rsidRDefault="005355A4" w:rsidP="0073592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заучивание наизусть стихотворных и прозаи</w:t>
      </w:r>
      <w:r w:rsidRPr="00735927">
        <w:rPr>
          <w:color w:val="333333"/>
        </w:rPr>
        <w:softHyphen/>
        <w:t>ческих текстов;</w:t>
      </w:r>
    </w:p>
    <w:p w:rsidR="005355A4" w:rsidRPr="00735927" w:rsidRDefault="005355A4" w:rsidP="0073592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анализ и интерпретация произведения;</w:t>
      </w:r>
    </w:p>
    <w:p w:rsidR="005355A4" w:rsidRPr="00735927" w:rsidRDefault="005355A4" w:rsidP="0073592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составление планов и написание отзывов о произведениях;</w:t>
      </w:r>
    </w:p>
    <w:p w:rsidR="005355A4" w:rsidRPr="00735927" w:rsidRDefault="005355A4" w:rsidP="0073592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написание сочинений по литературным про</w:t>
      </w:r>
      <w:r w:rsidRPr="00735927">
        <w:rPr>
          <w:color w:val="333333"/>
        </w:rPr>
        <w:softHyphen/>
        <w:t>изведениям и на основе жизненных впечат</w:t>
      </w:r>
      <w:r w:rsidRPr="00735927">
        <w:rPr>
          <w:color w:val="333333"/>
        </w:rPr>
        <w:softHyphen/>
        <w:t>лений;</w:t>
      </w:r>
    </w:p>
    <w:p w:rsidR="005355A4" w:rsidRPr="00735927" w:rsidRDefault="005355A4" w:rsidP="0073592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целенаправленный поиск информации на ос</w:t>
      </w:r>
      <w:r w:rsidRPr="00735927">
        <w:rPr>
          <w:color w:val="333333"/>
        </w:rPr>
        <w:softHyphen/>
        <w:t>нове знания ее источников и умения работать с ними;</w:t>
      </w:r>
    </w:p>
    <w:p w:rsidR="005355A4" w:rsidRDefault="005355A4" w:rsidP="00735927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color w:val="333333"/>
        </w:rPr>
      </w:pPr>
      <w:r w:rsidRPr="00735927">
        <w:rPr>
          <w:color w:val="333333"/>
        </w:rPr>
        <w:t>индивидуальная и коллективная проектная деятельность.</w:t>
      </w:r>
    </w:p>
    <w:p w:rsidR="00A93DB6" w:rsidRPr="00A93DB6" w:rsidRDefault="00A93DB6" w:rsidP="00A93DB6">
      <w:pPr>
        <w:spacing w:after="0" w:line="240" w:lineRule="auto"/>
        <w:ind w:firstLine="0"/>
        <w:rPr>
          <w:rFonts w:ascii="Times New Roman" w:eastAsia="Calibri" w:hAnsi="Times New Roman" w:cs="Times New Roman"/>
          <w:b/>
          <w:sz w:val="28"/>
        </w:rPr>
      </w:pPr>
      <w:r w:rsidRPr="00A93DB6">
        <w:rPr>
          <w:rFonts w:ascii="Times New Roman" w:eastAsia="Calibri" w:hAnsi="Times New Roman" w:cs="Times New Roman"/>
          <w:b/>
          <w:sz w:val="28"/>
        </w:rPr>
        <w:t>Формирование универсальных учебных</w:t>
      </w:r>
      <w:bookmarkStart w:id="0" w:name="_GoBack"/>
      <w:bookmarkEnd w:id="0"/>
      <w:r w:rsidRPr="00A93DB6">
        <w:rPr>
          <w:rFonts w:ascii="Times New Roman" w:eastAsia="Calibri" w:hAnsi="Times New Roman" w:cs="Times New Roman"/>
          <w:b/>
          <w:sz w:val="28"/>
        </w:rPr>
        <w:t xml:space="preserve"> действий.</w:t>
      </w:r>
    </w:p>
    <w:p w:rsidR="00A93DB6" w:rsidRPr="00A93DB6" w:rsidRDefault="00A93DB6" w:rsidP="00A93DB6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A93DB6" w:rsidRPr="00A93DB6" w:rsidRDefault="00A93DB6" w:rsidP="00A93DB6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  <w:r w:rsidRPr="00A9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A93DB6" w:rsidRPr="00A93DB6" w:rsidRDefault="00A93DB6" w:rsidP="00A93D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наизусть художественных текстов в рамках программы;</w:t>
      </w:r>
    </w:p>
    <w:p w:rsidR="00A93DB6" w:rsidRPr="00A93DB6" w:rsidRDefault="00A93DB6" w:rsidP="00A93D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дать доказательное суждение о </w:t>
      </w:r>
      <w:proofErr w:type="gramStart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собственное отношение к прочитанному;</w:t>
      </w:r>
    </w:p>
    <w:p w:rsidR="00A93DB6" w:rsidRPr="00A93DB6" w:rsidRDefault="00A93DB6" w:rsidP="00A93D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творческие работы, максимально использующие различные жанры литературы;</w:t>
      </w:r>
    </w:p>
    <w:p w:rsidR="00A93DB6" w:rsidRPr="00A93DB6" w:rsidRDefault="00A93DB6" w:rsidP="00A93D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продолжать формирование собственного круга чтения</w:t>
      </w:r>
    </w:p>
    <w:p w:rsidR="00A93DB6" w:rsidRPr="00A93DB6" w:rsidRDefault="00A93DB6" w:rsidP="00A93D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A93DB6" w:rsidRPr="00A93DB6" w:rsidRDefault="00A93DB6" w:rsidP="00A93DB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России;</w:t>
      </w:r>
    </w:p>
    <w:p w:rsidR="00A93DB6" w:rsidRPr="00A93DB6" w:rsidRDefault="00A93DB6" w:rsidP="00A93D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долга;</w:t>
      </w:r>
    </w:p>
    <w:p w:rsidR="00A93DB6" w:rsidRPr="00A93DB6" w:rsidRDefault="00A93DB6" w:rsidP="00A93D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93DB6" w:rsidRPr="00A93DB6" w:rsidRDefault="00A93DB6" w:rsidP="00A93D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93DB6" w:rsidRPr="00A93DB6" w:rsidRDefault="00A93DB6" w:rsidP="00A93D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 (межэтническая толерантность);</w:t>
      </w:r>
      <w:proofErr w:type="gramEnd"/>
    </w:p>
    <w:p w:rsidR="00A93DB6" w:rsidRPr="00A93DB6" w:rsidRDefault="00A93DB6" w:rsidP="00A93D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93DB6" w:rsidRPr="00A93DB6" w:rsidRDefault="00A93DB6" w:rsidP="00A93D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93DB6" w:rsidRPr="00A93DB6" w:rsidRDefault="00A93DB6" w:rsidP="00A93D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самовыражении через слово; </w:t>
      </w:r>
    </w:p>
    <w:p w:rsidR="00A93DB6" w:rsidRPr="00A93DB6" w:rsidRDefault="00A93DB6" w:rsidP="00A93D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A93DB6" w:rsidRPr="00A93DB6" w:rsidRDefault="00A93DB6" w:rsidP="00A93D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личности;</w:t>
      </w:r>
    </w:p>
    <w:p w:rsidR="00A93DB6" w:rsidRPr="00A93DB6" w:rsidRDefault="00A93DB6" w:rsidP="00A93DB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источников информации (словари, энциклопедии, интернет-ресурсы и др.) для решения познавательных и коммуникативных задач.</w:t>
      </w:r>
    </w:p>
    <w:p w:rsidR="00A93DB6" w:rsidRPr="00A93DB6" w:rsidRDefault="00A93DB6" w:rsidP="00A93DB6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93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</w:p>
    <w:p w:rsidR="00A93DB6" w:rsidRPr="00A93DB6" w:rsidRDefault="00A93DB6" w:rsidP="00A93DB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:rsidR="00A93DB6" w:rsidRPr="00A93DB6" w:rsidRDefault="00A93DB6" w:rsidP="00A93D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gramStart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приемов составления разных типов плана</w:t>
      </w:r>
      <w:proofErr w:type="gramEnd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DB6" w:rsidRPr="00A93DB6" w:rsidRDefault="00A93DB6" w:rsidP="00A93D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типов пересказа;</w:t>
      </w:r>
    </w:p>
    <w:p w:rsidR="00A93DB6" w:rsidRPr="00A93DB6" w:rsidRDefault="00A93DB6" w:rsidP="00A93D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приемов структурирования материала;</w:t>
      </w:r>
    </w:p>
    <w:p w:rsidR="00A93DB6" w:rsidRPr="00A93DB6" w:rsidRDefault="00A93DB6" w:rsidP="00A93D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со справочными материалами и </w:t>
      </w:r>
      <w:proofErr w:type="spellStart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DB6" w:rsidRPr="00A93DB6" w:rsidRDefault="00A93DB6" w:rsidP="00A93D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подбирать аргументы при обсуждении произведения и делать доказательные выводы.</w:t>
      </w:r>
    </w:p>
    <w:p w:rsidR="00A93DB6" w:rsidRPr="00A93DB6" w:rsidRDefault="00A93DB6" w:rsidP="00A93D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(индуктивно, дедуктивное и по аналогии) и делать выводы;</w:t>
      </w:r>
    </w:p>
    <w:p w:rsidR="00A93DB6" w:rsidRPr="00A93DB6" w:rsidRDefault="00A93DB6" w:rsidP="00A93D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93DB6" w:rsidRPr="00A93DB6" w:rsidRDefault="00A93DB6" w:rsidP="00A93D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A93DB6" w:rsidRPr="00A93DB6" w:rsidRDefault="00A93DB6" w:rsidP="00A93DB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научного, делового, публицистического и т.п.</w:t>
      </w:r>
    </w:p>
    <w:p w:rsidR="00A93DB6" w:rsidRPr="00A93DB6" w:rsidRDefault="00A93DB6" w:rsidP="00A93DB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A93DB6" w:rsidRPr="00A93DB6" w:rsidRDefault="00A93DB6" w:rsidP="00A93D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93DB6" w:rsidRPr="00A93DB6" w:rsidRDefault="00A93DB6" w:rsidP="00A93D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93DB6" w:rsidRPr="00A93DB6" w:rsidRDefault="00A93DB6" w:rsidP="00A93D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93DB6" w:rsidRPr="00A93DB6" w:rsidRDefault="00A93DB6" w:rsidP="00A93D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A93DB6" w:rsidRPr="00A93DB6" w:rsidRDefault="00A93DB6" w:rsidP="00A93DB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</w:t>
      </w:r>
    </w:p>
    <w:p w:rsidR="00A93DB6" w:rsidRPr="00A93DB6" w:rsidRDefault="00A93DB6" w:rsidP="00A93DB6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B6" w:rsidRPr="00A93DB6" w:rsidRDefault="00A93DB6" w:rsidP="00A93DB6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Регулятивные: </w:t>
      </w:r>
    </w:p>
    <w:p w:rsidR="00A93DB6" w:rsidRPr="00A93DB6" w:rsidRDefault="00A93DB6" w:rsidP="00A93D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93DB6" w:rsidRPr="00A93DB6" w:rsidRDefault="00A93DB6" w:rsidP="00A93D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3DB6" w:rsidRPr="00A93DB6" w:rsidRDefault="00A93DB6" w:rsidP="00A93D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3DB6" w:rsidRPr="00A93DB6" w:rsidRDefault="00A93DB6" w:rsidP="00A93D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A93DB6" w:rsidRPr="00A93DB6" w:rsidRDefault="00A93DB6" w:rsidP="00A93DB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3DB6" w:rsidRPr="00A93DB6" w:rsidRDefault="00A93DB6" w:rsidP="00A93DB6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A4" w:rsidRPr="00E6169E" w:rsidRDefault="00BE1F2A" w:rsidP="00A93DB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</w:rPr>
      </w:pPr>
      <w:r w:rsidRPr="00E6169E">
        <w:rPr>
          <w:b/>
          <w:bCs/>
          <w:color w:val="333333"/>
          <w:sz w:val="32"/>
        </w:rPr>
        <w:t>Р</w:t>
      </w:r>
      <w:r w:rsidR="005355A4" w:rsidRPr="00E6169E">
        <w:rPr>
          <w:b/>
          <w:bCs/>
          <w:color w:val="333333"/>
          <w:sz w:val="32"/>
        </w:rPr>
        <w:t>езультаты освоения учебного предмета</w:t>
      </w:r>
    </w:p>
    <w:p w:rsidR="005355A4" w:rsidRPr="00735927" w:rsidRDefault="005355A4" w:rsidP="005355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5355A4" w:rsidRPr="00735927" w:rsidRDefault="005355A4" w:rsidP="005355A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735927">
        <w:rPr>
          <w:b/>
          <w:iCs/>
          <w:color w:val="333333"/>
        </w:rPr>
        <w:t>Личностные результаты:</w:t>
      </w:r>
    </w:p>
    <w:p w:rsidR="005355A4" w:rsidRPr="00735927" w:rsidRDefault="005355A4" w:rsidP="005355A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735927">
        <w:rPr>
          <w:color w:val="333333"/>
        </w:rPr>
        <w:t>воспитание российской гражданской иден</w:t>
      </w:r>
      <w:r w:rsidRPr="00735927">
        <w:rPr>
          <w:color w:val="333333"/>
        </w:rPr>
        <w:softHyphen/>
        <w:t>тичности: патриотизма, любви и уважения к Отечеству, чувства гордости за свою Роди</w:t>
      </w:r>
      <w:r w:rsidRPr="00735927">
        <w:rPr>
          <w:color w:val="333333"/>
        </w:rPr>
        <w:softHyphen/>
        <w:t>ну, прошлое и настоящее многонациональ</w:t>
      </w:r>
      <w:r w:rsidRPr="00735927">
        <w:rPr>
          <w:color w:val="333333"/>
        </w:rPr>
        <w:softHyphen/>
        <w:t>ного народа России; осознание своей этни</w:t>
      </w:r>
      <w:r w:rsidRPr="00735927">
        <w:rPr>
          <w:color w:val="333333"/>
        </w:rPr>
        <w:softHyphen/>
        <w:t>ческой принадлежности, знание истории, языка, культуры своего народа, своего края, основ кул</w:t>
      </w:r>
      <w:r w:rsidR="00735927">
        <w:rPr>
          <w:color w:val="333333"/>
        </w:rPr>
        <w:t xml:space="preserve">ьтурного наследия народов </w:t>
      </w:r>
      <w:r w:rsidRPr="00735927">
        <w:rPr>
          <w:color w:val="333333"/>
        </w:rPr>
        <w:t xml:space="preserve"> и человечества; усвоение гуманистических, </w:t>
      </w:r>
      <w:r w:rsidRPr="00735927">
        <w:rPr>
          <w:color w:val="333333"/>
        </w:rPr>
        <w:lastRenderedPageBreak/>
        <w:t>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5355A4" w:rsidRPr="00735927" w:rsidRDefault="005355A4" w:rsidP="005355A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 xml:space="preserve">формирование ответственного отношения к учению, готовности и </w:t>
      </w:r>
      <w:proofErr w:type="gramStart"/>
      <w:r w:rsidRPr="00735927">
        <w:rPr>
          <w:color w:val="333333"/>
        </w:rPr>
        <w:t>способности</w:t>
      </w:r>
      <w:proofErr w:type="gramEnd"/>
      <w:r w:rsidRPr="00735927">
        <w:rPr>
          <w:color w:val="333333"/>
        </w:rPr>
        <w:t xml:space="preserve"> об</w:t>
      </w:r>
      <w:r w:rsidRPr="00735927">
        <w:rPr>
          <w:color w:val="333333"/>
        </w:rPr>
        <w:softHyphen/>
        <w:t>учающихся к саморазвитию и самообразова</w:t>
      </w:r>
      <w:r w:rsidRPr="00735927">
        <w:rPr>
          <w:color w:val="333333"/>
        </w:rPr>
        <w:softHyphen/>
        <w:t>нию на основе мотивации к обучению и по</w:t>
      </w:r>
      <w:r w:rsidRPr="00735927">
        <w:rPr>
          <w:color w:val="333333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735927">
        <w:rPr>
          <w:color w:val="333333"/>
        </w:rPr>
        <w:softHyphen/>
        <w:t>ний, с учетом устойчивых познавательных интересов;</w:t>
      </w:r>
    </w:p>
    <w:p w:rsidR="005355A4" w:rsidRPr="00735927" w:rsidRDefault="005355A4" w:rsidP="005355A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735927">
        <w:rPr>
          <w:color w:val="333333"/>
        </w:rPr>
        <w:softHyphen/>
        <w:t>ковое, духовное многообразие современного мира;</w:t>
      </w:r>
    </w:p>
    <w:p w:rsidR="005355A4" w:rsidRPr="00735927" w:rsidRDefault="005355A4" w:rsidP="0073592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735927">
        <w:rPr>
          <w:color w:val="333333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735927">
        <w:rPr>
          <w:color w:val="333333"/>
        </w:rPr>
        <w:softHyphen/>
        <w:t>туре, языку, вере, гражданской позиции, к ис</w:t>
      </w:r>
      <w:r w:rsidRPr="00735927">
        <w:rPr>
          <w:color w:val="333333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735927">
        <w:rPr>
          <w:color w:val="333333"/>
        </w:rPr>
        <w:softHyphen/>
        <w:t>гими людьми и достигать в нем взаимопони</w:t>
      </w:r>
      <w:r w:rsidRPr="00735927">
        <w:rPr>
          <w:color w:val="333333"/>
        </w:rPr>
        <w:softHyphen/>
        <w:t>мания;</w:t>
      </w:r>
      <w:proofErr w:type="gramEnd"/>
    </w:p>
    <w:p w:rsidR="005355A4" w:rsidRPr="00735927" w:rsidRDefault="005355A4" w:rsidP="0073592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355A4" w:rsidRPr="00735927" w:rsidRDefault="005355A4" w:rsidP="0073592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355A4" w:rsidRPr="00735927" w:rsidRDefault="005355A4" w:rsidP="007359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35927">
        <w:rPr>
          <w:color w:val="333333"/>
        </w:rPr>
        <w:t>освоение социальных норм, правил пове</w:t>
      </w:r>
      <w:r w:rsidRPr="00735927">
        <w:rPr>
          <w:color w:val="333333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735927">
        <w:rPr>
          <w:color w:val="333333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355A4" w:rsidRPr="00735927" w:rsidRDefault="005355A4" w:rsidP="007359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735927">
        <w:rPr>
          <w:color w:val="333333"/>
        </w:rPr>
        <w:t>развитие морального сознания и компетент</w:t>
      </w:r>
      <w:r w:rsidRPr="00735927">
        <w:rPr>
          <w:color w:val="333333"/>
        </w:rPr>
        <w:softHyphen/>
        <w:t>ности в решении моральных проблем на осно</w:t>
      </w:r>
      <w:r w:rsidRPr="00735927">
        <w:rPr>
          <w:color w:val="333333"/>
        </w:rPr>
        <w:softHyphen/>
        <w:t>ве личностного выбора, формирование нрав</w:t>
      </w:r>
      <w:r w:rsidRPr="00735927">
        <w:rPr>
          <w:color w:val="333333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5355A4" w:rsidRPr="00735927" w:rsidRDefault="005355A4" w:rsidP="005355A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формирование коммуникативной компетент</w:t>
      </w:r>
      <w:r w:rsidRPr="00735927">
        <w:rPr>
          <w:color w:val="333333"/>
        </w:rPr>
        <w:softHyphen/>
        <w:t>ности в общении и сотрудничестве со сверст</w:t>
      </w:r>
      <w:r w:rsidRPr="00735927">
        <w:rPr>
          <w:color w:val="333333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735927">
        <w:rPr>
          <w:color w:val="333333"/>
        </w:rPr>
        <w:softHyphen/>
        <w:t>гих видах деятельности;</w:t>
      </w:r>
    </w:p>
    <w:p w:rsidR="005355A4" w:rsidRPr="00735927" w:rsidRDefault="005355A4" w:rsidP="005355A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формирование экологической культуры на ос</w:t>
      </w:r>
      <w:r w:rsidRPr="00735927">
        <w:rPr>
          <w:color w:val="333333"/>
        </w:rPr>
        <w:softHyphen/>
        <w:t>нове признания ценности жизни во всех ее проявлениях и необходимости ответствен</w:t>
      </w:r>
      <w:r w:rsidRPr="00735927">
        <w:rPr>
          <w:color w:val="333333"/>
        </w:rPr>
        <w:softHyphen/>
        <w:t>ного, бережного отношения к окружающей среде;</w:t>
      </w:r>
    </w:p>
    <w:p w:rsidR="005355A4" w:rsidRPr="00735927" w:rsidRDefault="005355A4" w:rsidP="005355A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5355A4" w:rsidRDefault="005355A4" w:rsidP="005355A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развитие эстетического сознания через освое</w:t>
      </w:r>
      <w:r w:rsidRPr="00735927">
        <w:rPr>
          <w:color w:val="333333"/>
        </w:rPr>
        <w:softHyphen/>
        <w:t>ние художественного наследия народов Рос</w:t>
      </w:r>
      <w:r w:rsidRPr="00735927">
        <w:rPr>
          <w:color w:val="333333"/>
        </w:rPr>
        <w:softHyphen/>
        <w:t>сии и мира, творческой деятельности эстети</w:t>
      </w:r>
      <w:r w:rsidRPr="00735927">
        <w:rPr>
          <w:color w:val="333333"/>
        </w:rPr>
        <w:softHyphen/>
        <w:t>ческого характера.</w:t>
      </w:r>
    </w:p>
    <w:p w:rsidR="00B80A89" w:rsidRPr="00735927" w:rsidRDefault="00B80A89" w:rsidP="005355A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</w:p>
    <w:p w:rsidR="005355A4" w:rsidRDefault="005355A4" w:rsidP="005355A4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333333"/>
        </w:rPr>
      </w:pPr>
      <w:proofErr w:type="spellStart"/>
      <w:r w:rsidRPr="00735927">
        <w:rPr>
          <w:b/>
          <w:iCs/>
          <w:color w:val="333333"/>
        </w:rPr>
        <w:t>Метапредметные</w:t>
      </w:r>
      <w:proofErr w:type="spellEnd"/>
      <w:r w:rsidRPr="00735927">
        <w:rPr>
          <w:b/>
          <w:iCs/>
          <w:color w:val="333333"/>
        </w:rPr>
        <w:t xml:space="preserve"> результаты:</w:t>
      </w:r>
    </w:p>
    <w:p w:rsidR="00B80A89" w:rsidRPr="00735927" w:rsidRDefault="00B80A89" w:rsidP="005355A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5355A4" w:rsidRPr="00735927" w:rsidRDefault="005355A4" w:rsidP="005355A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умение самостоятельно определять цели сво</w:t>
      </w:r>
      <w:r w:rsidRPr="00735927">
        <w:rPr>
          <w:color w:val="333333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5355A4" w:rsidRPr="00735927" w:rsidRDefault="005355A4" w:rsidP="005355A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lastRenderedPageBreak/>
        <w:t>умение самостоятельно планировать пути до</w:t>
      </w:r>
      <w:r w:rsidRPr="00735927">
        <w:rPr>
          <w:color w:val="333333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355A4" w:rsidRPr="00735927" w:rsidRDefault="005355A4" w:rsidP="005355A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умение соотносить свои действия с планируе</w:t>
      </w:r>
      <w:r w:rsidRPr="00735927">
        <w:rPr>
          <w:color w:val="333333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735927">
        <w:rPr>
          <w:color w:val="333333"/>
        </w:rPr>
        <w:softHyphen/>
        <w:t>ний, корректировать свои действия в соответ</w:t>
      </w:r>
      <w:r w:rsidRPr="00735927">
        <w:rPr>
          <w:color w:val="333333"/>
        </w:rPr>
        <w:softHyphen/>
        <w:t>ствии с изменяющейся ситуацией;</w:t>
      </w:r>
    </w:p>
    <w:p w:rsidR="005355A4" w:rsidRPr="00735927" w:rsidRDefault="005355A4" w:rsidP="005355A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умение оценивать правильность выполнения учебной задачи, собственные возможности ее решения;</w:t>
      </w:r>
    </w:p>
    <w:p w:rsidR="005355A4" w:rsidRPr="00735927" w:rsidRDefault="005355A4" w:rsidP="005355A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владение основами самоконтроля, самооцен</w:t>
      </w:r>
      <w:r w:rsidRPr="00735927">
        <w:rPr>
          <w:color w:val="333333"/>
        </w:rPr>
        <w:softHyphen/>
        <w:t>ки, принятия решений и осуществления осо</w:t>
      </w:r>
      <w:r w:rsidRPr="00735927">
        <w:rPr>
          <w:color w:val="333333"/>
        </w:rPr>
        <w:softHyphen/>
        <w:t>знанного выбора в учебной и познавательной деятельности;</w:t>
      </w:r>
    </w:p>
    <w:p w:rsidR="005355A4" w:rsidRPr="00735927" w:rsidRDefault="005355A4" w:rsidP="005355A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 xml:space="preserve">умение определять понятия, создавать </w:t>
      </w:r>
      <w:proofErr w:type="spellStart"/>
      <w:r w:rsidRPr="00735927">
        <w:rPr>
          <w:color w:val="333333"/>
        </w:rPr>
        <w:t>обоб</w:t>
      </w:r>
      <w:r w:rsidRPr="00735927">
        <w:rPr>
          <w:color w:val="333333"/>
        </w:rPr>
        <w:softHyphen/>
        <w:t>щения</w:t>
      </w:r>
      <w:proofErr w:type="gramStart"/>
      <w:r w:rsidRPr="00735927">
        <w:rPr>
          <w:color w:val="333333"/>
        </w:rPr>
        <w:t>.у</w:t>
      </w:r>
      <w:proofErr w:type="gramEnd"/>
      <w:r w:rsidRPr="00735927">
        <w:rPr>
          <w:color w:val="333333"/>
        </w:rPr>
        <w:t>станавливать</w:t>
      </w:r>
      <w:proofErr w:type="spellEnd"/>
      <w:r w:rsidRPr="00735927">
        <w:rPr>
          <w:color w:val="333333"/>
        </w:rPr>
        <w:t xml:space="preserve"> аналогии, классифици</w:t>
      </w:r>
      <w:r w:rsidRPr="00735927">
        <w:rPr>
          <w:color w:val="333333"/>
        </w:rPr>
        <w:softHyphen/>
        <w:t>ровать, самостоятельно выбирать основания и критерии для классификации, устанавли</w:t>
      </w:r>
      <w:r w:rsidRPr="00735927">
        <w:rPr>
          <w:color w:val="333333"/>
        </w:rPr>
        <w:softHyphen/>
        <w:t>вать причинно-следственные связи, строить логическое рассуждение, умозаключение (ин</w:t>
      </w:r>
      <w:r w:rsidRPr="00735927">
        <w:rPr>
          <w:color w:val="333333"/>
        </w:rPr>
        <w:softHyphen/>
        <w:t>дуктивное, дедуктивное и по аналогии) и де</w:t>
      </w:r>
      <w:r w:rsidRPr="00735927">
        <w:rPr>
          <w:color w:val="333333"/>
        </w:rPr>
        <w:softHyphen/>
        <w:t>лать выводы;</w:t>
      </w:r>
    </w:p>
    <w:p w:rsidR="005355A4" w:rsidRPr="00735927" w:rsidRDefault="005355A4" w:rsidP="005355A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умение создавать, применять и преобразо</w:t>
      </w:r>
      <w:r w:rsidRPr="00735927">
        <w:rPr>
          <w:color w:val="333333"/>
        </w:rPr>
        <w:softHyphen/>
        <w:t>вывать знаки и символы, модели и схемы для решения учебных и познавательных задач;</w:t>
      </w:r>
    </w:p>
    <w:p w:rsidR="005355A4" w:rsidRPr="00735927" w:rsidRDefault="005355A4" w:rsidP="005355A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смысловое чтение; умение организовывать учебное сотрудничество и совместную дея</w:t>
      </w:r>
      <w:r w:rsidRPr="00735927">
        <w:rPr>
          <w:color w:val="333333"/>
        </w:rPr>
        <w:softHyphen/>
        <w:t>тельность с учителем и сверстниками; ра</w:t>
      </w:r>
      <w:r w:rsidRPr="00735927">
        <w:rPr>
          <w:color w:val="333333"/>
        </w:rPr>
        <w:softHyphen/>
        <w:t>ботать индивидуально и в группе: находить общее решение и разрешать конфликты на ос</w:t>
      </w:r>
      <w:r w:rsidRPr="00735927">
        <w:rPr>
          <w:color w:val="333333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5355A4" w:rsidRPr="00735927" w:rsidRDefault="005355A4" w:rsidP="005355A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умение осознанно использовать речевые сред</w:t>
      </w:r>
      <w:r w:rsidRPr="00735927">
        <w:rPr>
          <w:color w:val="333333"/>
        </w:rPr>
        <w:softHyphen/>
        <w:t>ства в соответствии с задачей коммуникации, для выражения своих чувств, мыслей и по</w:t>
      </w:r>
      <w:r w:rsidRPr="00735927">
        <w:rPr>
          <w:color w:val="333333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5355A4" w:rsidRPr="00735927" w:rsidRDefault="005355A4" w:rsidP="005355A4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формирование и развитие компетентности в области использования информационно-</w:t>
      </w:r>
      <w:r w:rsidRPr="00735927">
        <w:rPr>
          <w:color w:val="333333"/>
        </w:rPr>
        <w:softHyphen/>
        <w:t>коммуникационных технологий.</w:t>
      </w:r>
    </w:p>
    <w:p w:rsidR="00735927" w:rsidRDefault="00735927" w:rsidP="005355A4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333333"/>
        </w:rPr>
      </w:pPr>
    </w:p>
    <w:p w:rsidR="00735927" w:rsidRDefault="00735927" w:rsidP="005355A4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333333"/>
        </w:rPr>
      </w:pPr>
    </w:p>
    <w:p w:rsidR="005355A4" w:rsidRDefault="005355A4" w:rsidP="005355A4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333333"/>
        </w:rPr>
      </w:pPr>
      <w:r w:rsidRPr="00735927">
        <w:rPr>
          <w:b/>
          <w:iCs/>
          <w:color w:val="333333"/>
        </w:rPr>
        <w:t>Предметные результаты:</w:t>
      </w:r>
    </w:p>
    <w:p w:rsidR="00B80A89" w:rsidRPr="00735927" w:rsidRDefault="00B80A89" w:rsidP="005355A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735927" w:rsidRDefault="005355A4" w:rsidP="005355A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понимание ключевых проблем</w:t>
      </w:r>
      <w:r w:rsidR="00735927" w:rsidRPr="00735927">
        <w:rPr>
          <w:color w:val="333333"/>
        </w:rPr>
        <w:t xml:space="preserve"> изученных произведений балкарского </w:t>
      </w:r>
      <w:r w:rsidRPr="00735927">
        <w:rPr>
          <w:color w:val="333333"/>
        </w:rPr>
        <w:t xml:space="preserve"> фольклора и фольк</w:t>
      </w:r>
      <w:r w:rsidRPr="00735927">
        <w:rPr>
          <w:color w:val="333333"/>
        </w:rPr>
        <w:softHyphen/>
        <w:t>лора других народов</w:t>
      </w:r>
      <w:r w:rsidR="00735927">
        <w:rPr>
          <w:color w:val="333333"/>
        </w:rPr>
        <w:t>.</w:t>
      </w:r>
    </w:p>
    <w:p w:rsidR="005355A4" w:rsidRPr="00735927" w:rsidRDefault="005355A4" w:rsidP="005355A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735927">
        <w:rPr>
          <w:color w:val="333333"/>
        </w:rPr>
        <w:softHyphen/>
        <w:t>ных ценностей и их современного звучания;</w:t>
      </w:r>
    </w:p>
    <w:p w:rsidR="005355A4" w:rsidRPr="00735927" w:rsidRDefault="005355A4" w:rsidP="005355A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умение анализировать литературное про</w:t>
      </w:r>
      <w:r w:rsidRPr="00735927">
        <w:rPr>
          <w:color w:val="333333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735927">
        <w:rPr>
          <w:color w:val="333333"/>
        </w:rPr>
        <w:softHyphen/>
        <w:t>ственный пафос литературного произведения; характеризовать его героев, сопоставлять ге</w:t>
      </w:r>
      <w:r w:rsidRPr="00735927">
        <w:rPr>
          <w:color w:val="333333"/>
        </w:rPr>
        <w:softHyphen/>
        <w:t>роев одного или нескольких произведений;</w:t>
      </w:r>
    </w:p>
    <w:p w:rsidR="005355A4" w:rsidRPr="00735927" w:rsidRDefault="005355A4" w:rsidP="005355A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lastRenderedPageBreak/>
        <w:t>определение в произведении элементов сю</w:t>
      </w:r>
      <w:r w:rsidRPr="00735927">
        <w:rPr>
          <w:color w:val="333333"/>
        </w:rPr>
        <w:softHyphen/>
        <w:t>жета, композиции, изобразительно-вырази</w:t>
      </w:r>
      <w:r w:rsidRPr="00735927">
        <w:rPr>
          <w:color w:val="333333"/>
        </w:rPr>
        <w:softHyphen/>
        <w:t>тельных средств языка, понимание их роли в раскрытии идейно-художественного содер</w:t>
      </w:r>
      <w:r w:rsidRPr="00735927">
        <w:rPr>
          <w:color w:val="333333"/>
        </w:rPr>
        <w:softHyphen/>
        <w:t>жания произведения (элементы филологиче</w:t>
      </w:r>
      <w:r w:rsidRPr="00735927">
        <w:rPr>
          <w:color w:val="333333"/>
        </w:rPr>
        <w:softHyphen/>
        <w:t>ского анализа); владение элементарной лите</w:t>
      </w:r>
      <w:r w:rsidRPr="00735927">
        <w:rPr>
          <w:color w:val="333333"/>
        </w:rPr>
        <w:softHyphen/>
        <w:t>ратуроведческой терминологией при анализе литературного произведения;</w:t>
      </w:r>
    </w:p>
    <w:p w:rsidR="005355A4" w:rsidRPr="00735927" w:rsidRDefault="005355A4" w:rsidP="005355A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приобщение к духовно</w:t>
      </w:r>
      <w:r w:rsidR="00735927">
        <w:rPr>
          <w:color w:val="333333"/>
        </w:rPr>
        <w:t>-нравственным цен</w:t>
      </w:r>
      <w:r w:rsidR="00735927">
        <w:rPr>
          <w:color w:val="333333"/>
        </w:rPr>
        <w:softHyphen/>
        <w:t xml:space="preserve">ностям </w:t>
      </w:r>
      <w:r w:rsidRPr="00735927">
        <w:rPr>
          <w:color w:val="333333"/>
        </w:rPr>
        <w:t xml:space="preserve"> литературы и культуры, со</w:t>
      </w:r>
      <w:r w:rsidRPr="00735927">
        <w:rPr>
          <w:color w:val="333333"/>
        </w:rPr>
        <w:softHyphen/>
        <w:t>поставление их с духовно-нравственными ценностями других народов;</w:t>
      </w:r>
    </w:p>
    <w:p w:rsidR="005355A4" w:rsidRPr="00735927" w:rsidRDefault="005355A4" w:rsidP="005355A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формулирование собственного отношения к произведениям литературы, их оценка;</w:t>
      </w:r>
    </w:p>
    <w:p w:rsidR="005355A4" w:rsidRPr="00735927" w:rsidRDefault="005355A4" w:rsidP="005355A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735927">
        <w:rPr>
          <w:color w:val="333333"/>
        </w:rPr>
        <w:t>собственная</w:t>
      </w:r>
      <w:proofErr w:type="gramEnd"/>
      <w:r w:rsidRPr="00735927">
        <w:rPr>
          <w:color w:val="333333"/>
        </w:rPr>
        <w:t xml:space="preserve"> интерпретации (в отдельных слу</w:t>
      </w:r>
      <w:r w:rsidRPr="00735927">
        <w:rPr>
          <w:color w:val="333333"/>
        </w:rPr>
        <w:softHyphen/>
        <w:t>чаях) изученных литературных произведений;</w:t>
      </w:r>
    </w:p>
    <w:p w:rsidR="005355A4" w:rsidRPr="00735927" w:rsidRDefault="005355A4" w:rsidP="005355A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понимание авторской позиции и свое отно</w:t>
      </w:r>
      <w:r w:rsidRPr="00735927">
        <w:rPr>
          <w:color w:val="333333"/>
        </w:rPr>
        <w:softHyphen/>
        <w:t>шение к ней;</w:t>
      </w:r>
    </w:p>
    <w:p w:rsidR="005355A4" w:rsidRPr="00735927" w:rsidRDefault="005355A4" w:rsidP="005355A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восприятие на слух литературных произве</w:t>
      </w:r>
      <w:r w:rsidRPr="00735927">
        <w:rPr>
          <w:color w:val="333333"/>
        </w:rPr>
        <w:softHyphen/>
        <w:t>дений разных жанров, осмысленное чтение и адекватное восприятие;</w:t>
      </w:r>
    </w:p>
    <w:p w:rsidR="005355A4" w:rsidRPr="00735927" w:rsidRDefault="005355A4" w:rsidP="005355A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умение пересказывать прозаические произве</w:t>
      </w:r>
      <w:r w:rsidRPr="00735927">
        <w:rPr>
          <w:color w:val="333333"/>
        </w:rPr>
        <w:softHyphen/>
        <w:t>дения или их отрывки с использованием об</w:t>
      </w:r>
      <w:r w:rsidRPr="00735927">
        <w:rPr>
          <w:color w:val="333333"/>
        </w:rPr>
        <w:softHyphen/>
        <w:t>разных средств русского языка и цитат из тек</w:t>
      </w:r>
      <w:r w:rsidRPr="00735927">
        <w:rPr>
          <w:color w:val="333333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355A4" w:rsidRPr="00735927" w:rsidRDefault="005355A4" w:rsidP="005355A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написание изложений и сочинений на темы, связанные с тематикой, проблематикой изученных произведений; классные и домаш</w:t>
      </w:r>
      <w:r w:rsidRPr="00735927">
        <w:rPr>
          <w:color w:val="333333"/>
        </w:rPr>
        <w:softHyphen/>
        <w:t>ние творческие работы; рефераты на литера</w:t>
      </w:r>
      <w:r w:rsidRPr="00735927">
        <w:rPr>
          <w:color w:val="333333"/>
        </w:rPr>
        <w:softHyphen/>
        <w:t>турные и общекультурные темы;</w:t>
      </w:r>
    </w:p>
    <w:p w:rsidR="005355A4" w:rsidRPr="00735927" w:rsidRDefault="005355A4" w:rsidP="005355A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35927">
        <w:rPr>
          <w:color w:val="333333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Pr="00735927">
        <w:rPr>
          <w:color w:val="333333"/>
        </w:rPr>
        <w:softHyphen/>
        <w:t>мирование эстетического вкуса;</w:t>
      </w:r>
    </w:p>
    <w:p w:rsidR="005355A4" w:rsidRDefault="00735927" w:rsidP="005355A4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понимание </w:t>
      </w:r>
      <w:r w:rsidR="005355A4" w:rsidRPr="00735927">
        <w:rPr>
          <w:color w:val="333333"/>
        </w:rPr>
        <w:t xml:space="preserve"> слова в его эстетиче</w:t>
      </w:r>
      <w:r w:rsidR="005355A4" w:rsidRPr="00735927">
        <w:rPr>
          <w:color w:val="333333"/>
        </w:rPr>
        <w:softHyphen/>
        <w:t>ской функции, роли изобразительно-вы</w:t>
      </w:r>
      <w:r w:rsidR="005355A4" w:rsidRPr="00735927">
        <w:rPr>
          <w:color w:val="333333"/>
        </w:rPr>
        <w:softHyphen/>
        <w:t>разительных языковых сре</w:t>
      </w:r>
      <w:proofErr w:type="gramStart"/>
      <w:r w:rsidR="005355A4" w:rsidRPr="00735927">
        <w:rPr>
          <w:color w:val="333333"/>
        </w:rPr>
        <w:t>дств в с</w:t>
      </w:r>
      <w:proofErr w:type="gramEnd"/>
      <w:r w:rsidR="005355A4" w:rsidRPr="00735927">
        <w:rPr>
          <w:color w:val="333333"/>
        </w:rPr>
        <w:t>оздании художественных образов литературных про</w:t>
      </w:r>
      <w:r w:rsidR="005355A4" w:rsidRPr="00735927">
        <w:rPr>
          <w:color w:val="333333"/>
        </w:rPr>
        <w:softHyphen/>
        <w:t>изведений.</w:t>
      </w:r>
    </w:p>
    <w:p w:rsidR="006E1F04" w:rsidRPr="00735927" w:rsidRDefault="006E1F04" w:rsidP="00BE1F2A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</w:rPr>
      </w:pPr>
    </w:p>
    <w:p w:rsidR="005873C7" w:rsidRPr="005873C7" w:rsidRDefault="00B80A89" w:rsidP="00BE1F2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материала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804"/>
        <w:gridCol w:w="1515"/>
        <w:gridCol w:w="1320"/>
        <w:gridCol w:w="1985"/>
        <w:gridCol w:w="2268"/>
      </w:tblGrid>
      <w:tr w:rsidR="005873C7" w:rsidRPr="0009388A" w:rsidTr="008D076D">
        <w:trPr>
          <w:trHeight w:val="450"/>
        </w:trPr>
        <w:tc>
          <w:tcPr>
            <w:tcW w:w="993" w:type="dxa"/>
            <w:vMerge w:val="restart"/>
            <w:shd w:val="clear" w:color="auto" w:fill="auto"/>
          </w:tcPr>
          <w:p w:rsidR="00E6169E" w:rsidRDefault="005873C7" w:rsidP="00E6169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5873C7" w:rsidRPr="0009388A" w:rsidRDefault="005873C7" w:rsidP="00E6169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п\п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632D51" w:rsidRDefault="00632D51" w:rsidP="00E6169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873C7" w:rsidRPr="0009388A" w:rsidRDefault="005873C7" w:rsidP="00E6169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Темала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5873C7" w:rsidRPr="0009388A" w:rsidRDefault="00E6169E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32D51" w:rsidRDefault="00632D51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873C7" w:rsidRPr="0009388A" w:rsidRDefault="00E6169E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2D51" w:rsidRDefault="00632D51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873C7" w:rsidRPr="0009388A" w:rsidRDefault="00E6169E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сочинение</w:t>
            </w:r>
          </w:p>
        </w:tc>
      </w:tr>
      <w:tr w:rsidR="005873C7" w:rsidRPr="0009388A" w:rsidTr="008D076D">
        <w:trPr>
          <w:trHeight w:val="465"/>
        </w:trPr>
        <w:tc>
          <w:tcPr>
            <w:tcW w:w="993" w:type="dxa"/>
            <w:vMerge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</w:tcPr>
          <w:p w:rsidR="005873C7" w:rsidRPr="0009388A" w:rsidRDefault="005873C7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программа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5873C7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</w:t>
            </w:r>
          </w:p>
        </w:tc>
        <w:tc>
          <w:tcPr>
            <w:tcW w:w="1985" w:type="dxa"/>
            <w:vMerge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8D076D" w:rsidP="008D076D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Кириш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5873C7"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Суратлау</w:t>
            </w:r>
            <w:proofErr w:type="spellEnd"/>
            <w:r w:rsidR="005873C7"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литература </w:t>
            </w:r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873C7"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бла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5873C7"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илму</w:t>
            </w:r>
            <w:proofErr w:type="spellEnd"/>
            <w:r w:rsidR="005873C7"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5873C7" w:rsidRPr="0009388A" w:rsidRDefault="008D076D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8D076D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Халкъ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чыгъармачылыкъ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5873C7" w:rsidRPr="0009388A" w:rsidRDefault="008D076D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8D076D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Мёчюланы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Кязим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5873C7" w:rsidRPr="0009388A" w:rsidRDefault="008D076D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8D076D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Отарланы</w:t>
            </w:r>
            <w:proofErr w:type="spellEnd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Керим</w:t>
            </w:r>
          </w:p>
        </w:tc>
        <w:tc>
          <w:tcPr>
            <w:tcW w:w="1515" w:type="dxa"/>
            <w:shd w:val="clear" w:color="auto" w:fill="auto"/>
          </w:tcPr>
          <w:p w:rsidR="005873C7" w:rsidRPr="0009388A" w:rsidRDefault="008D076D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9D45BE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B81A11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Гуртуланы</w:t>
            </w:r>
            <w:proofErr w:type="spellEnd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Берт</w:t>
            </w:r>
          </w:p>
        </w:tc>
        <w:tc>
          <w:tcPr>
            <w:tcW w:w="1515" w:type="dxa"/>
            <w:shd w:val="clear" w:color="auto" w:fill="auto"/>
          </w:tcPr>
          <w:p w:rsidR="005873C7" w:rsidRPr="0009388A" w:rsidRDefault="008D076D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8D076D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Къулийланы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Къайсын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5873C7" w:rsidRPr="0009388A" w:rsidRDefault="008D076D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8D076D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Бабаланы</w:t>
            </w:r>
            <w:proofErr w:type="spellEnd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Ибрагим.</w:t>
            </w:r>
          </w:p>
        </w:tc>
        <w:tc>
          <w:tcPr>
            <w:tcW w:w="1515" w:type="dxa"/>
            <w:shd w:val="clear" w:color="auto" w:fill="auto"/>
          </w:tcPr>
          <w:p w:rsidR="005873C7" w:rsidRPr="0009388A" w:rsidRDefault="008D076D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8D076D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Мокъаланы</w:t>
            </w:r>
            <w:proofErr w:type="spellEnd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Магомед</w:t>
            </w:r>
          </w:p>
        </w:tc>
        <w:tc>
          <w:tcPr>
            <w:tcW w:w="1515" w:type="dxa"/>
            <w:shd w:val="clear" w:color="auto" w:fill="auto"/>
          </w:tcPr>
          <w:p w:rsidR="005873C7" w:rsidRPr="0009388A" w:rsidRDefault="008D076D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8D076D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Тёппеланы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A17B9F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Зумакъулланы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Танзиля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5873C7" w:rsidRPr="0009388A" w:rsidRDefault="008D076D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A17B9F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B81A11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Гуртуланы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Салих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5873C7" w:rsidRPr="0009388A" w:rsidRDefault="008D076D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8D076D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Боташланы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Исса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8D076D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Ёлмезланы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Мурадин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A17B9F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Бегийланы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Абдуллах</w:t>
            </w:r>
            <w:proofErr w:type="gramEnd"/>
          </w:p>
        </w:tc>
        <w:tc>
          <w:tcPr>
            <w:tcW w:w="1515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8D076D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B23BBD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Толгъурланы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Зейтун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5873C7" w:rsidRPr="0009388A" w:rsidRDefault="008D076D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8D076D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Додуланы</w:t>
            </w:r>
            <w:proofErr w:type="spellEnd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Аскер</w:t>
            </w:r>
          </w:p>
        </w:tc>
        <w:tc>
          <w:tcPr>
            <w:tcW w:w="1515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8D076D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Гуртуланы</w:t>
            </w:r>
            <w:proofErr w:type="spellEnd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Эльдар.</w:t>
            </w:r>
          </w:p>
        </w:tc>
        <w:tc>
          <w:tcPr>
            <w:tcW w:w="1515" w:type="dxa"/>
            <w:shd w:val="clear" w:color="auto" w:fill="auto"/>
          </w:tcPr>
          <w:p w:rsidR="005873C7" w:rsidRPr="0009388A" w:rsidRDefault="008D076D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8D076D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076D" w:rsidRPr="0009388A" w:rsidTr="008D076D">
        <w:tc>
          <w:tcPr>
            <w:tcW w:w="993" w:type="dxa"/>
            <w:shd w:val="clear" w:color="auto" w:fill="auto"/>
          </w:tcPr>
          <w:p w:rsidR="008D076D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8D076D" w:rsidRPr="0009388A" w:rsidRDefault="008D076D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Мотталаны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Светлана</w:t>
            </w:r>
          </w:p>
        </w:tc>
        <w:tc>
          <w:tcPr>
            <w:tcW w:w="1515" w:type="dxa"/>
            <w:shd w:val="clear" w:color="auto" w:fill="auto"/>
          </w:tcPr>
          <w:p w:rsidR="008D076D" w:rsidRDefault="008D076D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8D076D" w:rsidRDefault="00A17B9F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076D" w:rsidRPr="0009388A" w:rsidRDefault="008D076D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D076D" w:rsidRPr="0009388A" w:rsidRDefault="008D076D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Токумаланы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Жагъафар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5873C7" w:rsidRPr="0009388A" w:rsidRDefault="008D076D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9D45BE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B23BBD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17B9F" w:rsidRPr="0009388A" w:rsidTr="008D076D">
        <w:tc>
          <w:tcPr>
            <w:tcW w:w="993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A17B9F" w:rsidRPr="0009388A" w:rsidRDefault="00A17B9F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Созайланы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Ахмат </w:t>
            </w:r>
          </w:p>
        </w:tc>
        <w:tc>
          <w:tcPr>
            <w:tcW w:w="1515" w:type="dxa"/>
            <w:shd w:val="clear" w:color="auto" w:fill="auto"/>
          </w:tcPr>
          <w:p w:rsidR="00A17B9F" w:rsidRDefault="00A17B9F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A17B9F" w:rsidRDefault="00A17B9F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7B9F" w:rsidRPr="0009388A" w:rsidTr="008D076D">
        <w:tc>
          <w:tcPr>
            <w:tcW w:w="993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A17B9F" w:rsidRDefault="00A17B9F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Мусукаланы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Сакинат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A17B9F" w:rsidRDefault="00A17B9F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A17B9F" w:rsidRDefault="00A17B9F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Кечерукъланы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Байдымат</w:t>
            </w:r>
            <w:proofErr w:type="spellEnd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A17B9F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632D51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7B9F" w:rsidRPr="0009388A" w:rsidTr="008D076D">
        <w:tc>
          <w:tcPr>
            <w:tcW w:w="993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A17B9F" w:rsidRPr="0009388A" w:rsidRDefault="00A17B9F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Къаракетланы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Юсюп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A17B9F" w:rsidRPr="0009388A" w:rsidRDefault="00A17B9F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A17B9F" w:rsidRDefault="00A17B9F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Кешоков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A17B9F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7B9F" w:rsidRPr="0009388A" w:rsidTr="008D076D">
        <w:tc>
          <w:tcPr>
            <w:tcW w:w="993" w:type="dxa"/>
            <w:shd w:val="clear" w:color="auto" w:fill="auto"/>
          </w:tcPr>
          <w:p w:rsidR="00A17B9F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:rsidR="00A17B9F" w:rsidRPr="0009388A" w:rsidRDefault="00A17B9F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Классдан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тышында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окъулгъанны</w:t>
            </w:r>
            <w:proofErr w:type="spellEnd"/>
            <w:r w:rsidR="00EA7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сюзерге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A17B9F" w:rsidRPr="0009388A" w:rsidRDefault="00A17B9F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A17B9F" w:rsidRDefault="009D45BE" w:rsidP="009565A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7B9F" w:rsidRPr="0009388A" w:rsidTr="008D076D">
        <w:tc>
          <w:tcPr>
            <w:tcW w:w="993" w:type="dxa"/>
            <w:shd w:val="clear" w:color="auto" w:fill="auto"/>
          </w:tcPr>
          <w:p w:rsidR="00A17B9F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A17B9F" w:rsidRPr="0009388A" w:rsidRDefault="00A17B9F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Эсденжазма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A17B9F" w:rsidRPr="0009388A" w:rsidRDefault="00A17B9F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20" w:type="dxa"/>
            <w:shd w:val="clear" w:color="auto" w:fill="auto"/>
          </w:tcPr>
          <w:p w:rsidR="00A17B9F" w:rsidRDefault="00A17B9F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7B9F" w:rsidRPr="0009388A" w:rsidTr="008D076D">
        <w:tc>
          <w:tcPr>
            <w:tcW w:w="993" w:type="dxa"/>
            <w:shd w:val="clear" w:color="auto" w:fill="auto"/>
          </w:tcPr>
          <w:p w:rsidR="00A17B9F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A17B9F" w:rsidRPr="0009388A" w:rsidRDefault="00A17B9F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Кёлденжазма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A17B9F" w:rsidRPr="0009388A" w:rsidRDefault="00A17B9F" w:rsidP="00A17B9F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A17B9F" w:rsidRDefault="00A17B9F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7B9F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73C7" w:rsidRPr="0009388A" w:rsidTr="008D076D">
        <w:tc>
          <w:tcPr>
            <w:tcW w:w="993" w:type="dxa"/>
            <w:shd w:val="clear" w:color="auto" w:fill="auto"/>
          </w:tcPr>
          <w:p w:rsidR="005873C7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5873C7" w:rsidRPr="0009388A" w:rsidRDefault="005873C7" w:rsidP="00A17B9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Барысыда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5873C7" w:rsidRPr="0009388A" w:rsidRDefault="00A17B9F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320" w:type="dxa"/>
            <w:shd w:val="clear" w:color="auto" w:fill="auto"/>
          </w:tcPr>
          <w:p w:rsidR="005873C7" w:rsidRPr="0009388A" w:rsidRDefault="00A17B9F" w:rsidP="005873C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5873C7" w:rsidRPr="0009388A" w:rsidRDefault="00A17B9F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873C7" w:rsidRPr="0009388A" w:rsidRDefault="005873C7" w:rsidP="00632D51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8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4B31D9" w:rsidRDefault="004B31D9" w:rsidP="00F753E9">
      <w:pPr>
        <w:ind w:firstLine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753E9" w:rsidRDefault="00F753E9" w:rsidP="00F753E9">
      <w:pPr>
        <w:ind w:firstLine="0"/>
        <w:rPr>
          <w:rFonts w:asciiTheme="majorHAnsi" w:hAnsiTheme="majorHAnsi"/>
          <w:b/>
          <w:sz w:val="28"/>
          <w:szCs w:val="28"/>
        </w:rPr>
      </w:pPr>
    </w:p>
    <w:p w:rsidR="009D45BE" w:rsidRPr="00F753E9" w:rsidRDefault="009D45BE" w:rsidP="00B81A11">
      <w:pPr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F753E9">
        <w:rPr>
          <w:rFonts w:asciiTheme="majorHAnsi" w:hAnsiTheme="majorHAnsi"/>
          <w:b/>
          <w:sz w:val="24"/>
          <w:szCs w:val="24"/>
        </w:rPr>
        <w:lastRenderedPageBreak/>
        <w:t xml:space="preserve">Календарно - тематическое  планирование   </w:t>
      </w:r>
      <w:proofErr w:type="gramStart"/>
      <w:r w:rsidRPr="00F753E9">
        <w:rPr>
          <w:rFonts w:asciiTheme="majorHAnsi" w:hAnsiTheme="majorHAnsi"/>
          <w:b/>
          <w:sz w:val="24"/>
          <w:szCs w:val="24"/>
        </w:rPr>
        <w:t>по</w:t>
      </w:r>
      <w:proofErr w:type="gramEnd"/>
    </w:p>
    <w:p w:rsidR="009D45BE" w:rsidRPr="00F753E9" w:rsidRDefault="009D45BE" w:rsidP="00B81A11">
      <w:pPr>
        <w:jc w:val="center"/>
        <w:rPr>
          <w:rFonts w:asciiTheme="majorHAnsi" w:hAnsiTheme="majorHAnsi"/>
          <w:b/>
          <w:sz w:val="24"/>
          <w:szCs w:val="24"/>
        </w:rPr>
      </w:pPr>
      <w:r w:rsidRPr="00F753E9">
        <w:rPr>
          <w:rFonts w:asciiTheme="majorHAnsi" w:hAnsiTheme="majorHAnsi"/>
          <w:b/>
          <w:sz w:val="24"/>
          <w:szCs w:val="24"/>
        </w:rPr>
        <w:t>балкарской  литературе  в 8  классе.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1135"/>
        <w:gridCol w:w="8221"/>
        <w:gridCol w:w="1843"/>
        <w:gridCol w:w="1843"/>
        <w:gridCol w:w="1559"/>
      </w:tblGrid>
      <w:tr w:rsidR="009D45BE" w:rsidRPr="00F753E9" w:rsidTr="009D45BE">
        <w:trPr>
          <w:trHeight w:val="375"/>
        </w:trPr>
        <w:tc>
          <w:tcPr>
            <w:tcW w:w="1135" w:type="dxa"/>
            <w:vMerge w:val="restart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№  </w:t>
            </w: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п/п.</w:t>
            </w:r>
          </w:p>
        </w:tc>
        <w:tc>
          <w:tcPr>
            <w:tcW w:w="8221" w:type="dxa"/>
            <w:vMerge w:val="restart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Дерснитемасы</w:t>
            </w:r>
            <w:proofErr w:type="spellEnd"/>
          </w:p>
        </w:tc>
        <w:tc>
          <w:tcPr>
            <w:tcW w:w="1843" w:type="dxa"/>
            <w:vMerge w:val="restart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сагъат</w:t>
            </w:r>
            <w:proofErr w:type="spellEnd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саны</w:t>
            </w:r>
          </w:p>
        </w:tc>
        <w:tc>
          <w:tcPr>
            <w:tcW w:w="3402" w:type="dxa"/>
            <w:gridSpan w:val="2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Дата:</w:t>
            </w:r>
          </w:p>
        </w:tc>
      </w:tr>
      <w:tr w:rsidR="009D45BE" w:rsidRPr="00F753E9" w:rsidTr="009D45BE">
        <w:trPr>
          <w:trHeight w:val="390"/>
        </w:trPr>
        <w:tc>
          <w:tcPr>
            <w:tcW w:w="1135" w:type="dxa"/>
            <w:vMerge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по плану </w:t>
            </w: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по факту</w:t>
            </w:r>
          </w:p>
        </w:tc>
      </w:tr>
      <w:tr w:rsidR="009D45BE" w:rsidRPr="00F753E9" w:rsidTr="009D45BE">
        <w:trPr>
          <w:trHeight w:val="441"/>
        </w:trPr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Кириш</w:t>
            </w:r>
            <w:proofErr w:type="spellEnd"/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Суратлау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литература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бла</w:t>
            </w:r>
            <w:proofErr w:type="spellEnd"/>
            <w:r w:rsidR="00EA7F64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илму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Суратлау</w:t>
            </w:r>
            <w:proofErr w:type="spellEnd"/>
            <w:r w:rsidR="00EA7F64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сыфатны</w:t>
            </w:r>
            <w:proofErr w:type="spellEnd"/>
            <w:r w:rsidR="00EA7F64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юсюнден</w:t>
            </w:r>
            <w:proofErr w:type="spellEnd"/>
            <w:r w:rsidR="00EA7F64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ангылам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rPr>
          <w:trHeight w:val="485"/>
        </w:trPr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Халкъ</w:t>
            </w:r>
            <w:proofErr w:type="spellEnd"/>
            <w:r w:rsidR="00EA7F64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чыгъармачылыкъ</w:t>
            </w:r>
            <w:proofErr w:type="spellEnd"/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Халкъ</w:t>
            </w:r>
            <w:proofErr w:type="spellEnd"/>
            <w:r w:rsidR="00EA7F64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жырланы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социально –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кюреш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магъанасы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3\2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Халкъ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чыгъармачылыкъда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миллет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эсни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ёсюу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жоллары</w:t>
            </w:r>
            <w:proofErr w:type="spellEnd"/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Жазма</w:t>
            </w:r>
            <w:proofErr w:type="spellEnd"/>
            <w:r w:rsidR="002D0E7E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адабият</w:t>
            </w:r>
            <w:proofErr w:type="spellEnd"/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Мёчюланы</w:t>
            </w:r>
            <w:proofErr w:type="spellEnd"/>
            <w:r w:rsidR="002D0E7E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Кязим</w:t>
            </w:r>
            <w:proofErr w:type="spellEnd"/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4\1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Адамды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бизни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атыбыз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»</w:t>
            </w:r>
            <w:r w:rsidR="00B23BBD" w:rsidRPr="00F753E9">
              <w:rPr>
                <w:rFonts w:asciiTheme="majorHAnsi" w:hAnsiTheme="majorHAnsi"/>
                <w:sz w:val="24"/>
                <w:szCs w:val="24"/>
              </w:rPr>
              <w:t>.</w:t>
            </w:r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Аллай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бийле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керек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бизге</w:t>
            </w:r>
            <w:proofErr w:type="spellEnd"/>
            <w:r w:rsidR="00B23BBD" w:rsidRPr="00F753E9">
              <w:rPr>
                <w:rFonts w:asciiTheme="majorHAnsi" w:hAnsiTheme="majorHAnsi"/>
                <w:sz w:val="24"/>
                <w:szCs w:val="24"/>
              </w:rPr>
              <w:t>».</w:t>
            </w:r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Кязимни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кез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къарамыны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энчилиги</w:t>
            </w:r>
            <w:proofErr w:type="spellEnd"/>
            <w:r w:rsidR="00B23BBD" w:rsidRPr="00F753E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5BE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Отарланы</w:t>
            </w:r>
            <w:proofErr w:type="spellEnd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Керим   1+1</w:t>
            </w: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6\1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Таулу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жашчыкъ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»</w:t>
            </w:r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Малкъар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халкъны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Ата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журт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урушда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жигитликлери</w:t>
            </w:r>
            <w:proofErr w:type="spellEnd"/>
            <w:r w:rsidR="00B23BBD" w:rsidRPr="00F753E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7\2</w:t>
            </w:r>
          </w:p>
        </w:tc>
        <w:tc>
          <w:tcPr>
            <w:tcW w:w="8221" w:type="dxa"/>
          </w:tcPr>
          <w:p w:rsidR="009D45BE" w:rsidRPr="00F753E9" w:rsidRDefault="00B81A11" w:rsidP="00E3189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Эсденжазма</w:t>
            </w:r>
            <w:proofErr w:type="spellEnd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Гуртуланы</w:t>
            </w:r>
            <w:proofErr w:type="spellEnd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Берт</w:t>
            </w: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8\1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Жашауну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къыланчлары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».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Жазыучуну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чыгъармачылыкъ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жолуну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юсюнден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къысха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очерк. 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9/1</w:t>
            </w:r>
          </w:p>
        </w:tc>
        <w:tc>
          <w:tcPr>
            <w:tcW w:w="8221" w:type="dxa"/>
          </w:tcPr>
          <w:p w:rsidR="009D45BE" w:rsidRPr="00F753E9" w:rsidRDefault="00B81A11" w:rsidP="00E3189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Классдан</w:t>
            </w:r>
            <w:proofErr w:type="spellEnd"/>
            <w:r w:rsidR="002D0E7E"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тышында</w:t>
            </w:r>
            <w:proofErr w:type="spellEnd"/>
            <w:r w:rsidR="002D0E7E"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окъулгъанны</w:t>
            </w:r>
            <w:proofErr w:type="spellEnd"/>
            <w:r w:rsidR="002D0E7E"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сюзюу</w:t>
            </w:r>
            <w:proofErr w:type="spellEnd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  <w:r w:rsidR="002D0E7E"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Халкъ</w:t>
            </w:r>
            <w:proofErr w:type="spellEnd"/>
            <w:r w:rsidR="002D0E7E"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жыр</w:t>
            </w:r>
            <w:proofErr w:type="spellEnd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Къарчаны</w:t>
            </w:r>
            <w:proofErr w:type="spellEnd"/>
            <w:r w:rsidR="002D0E7E"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>жыры</w:t>
            </w:r>
            <w:proofErr w:type="spellEnd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D45BE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Къулийланы</w:t>
            </w:r>
            <w:proofErr w:type="spellEnd"/>
            <w:r w:rsidR="002D0E7E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Къайсын</w:t>
            </w:r>
            <w:proofErr w:type="spellEnd"/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10\1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Жаралы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2D0E7E" w:rsidRPr="00F753E9">
              <w:rPr>
                <w:rFonts w:asciiTheme="majorHAnsi" w:hAnsiTheme="majorHAnsi"/>
                <w:sz w:val="24"/>
                <w:szCs w:val="24"/>
              </w:rPr>
              <w:t>таш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»  </w:t>
            </w:r>
            <w:proofErr w:type="spellStart"/>
            <w:r w:rsidR="002D0E7E" w:rsidRPr="00F753E9">
              <w:rPr>
                <w:rFonts w:asciiTheme="majorHAnsi" w:hAnsiTheme="majorHAnsi"/>
                <w:sz w:val="24"/>
                <w:szCs w:val="24"/>
              </w:rPr>
              <w:t>м</w:t>
            </w:r>
            <w:r w:rsidRPr="00F753E9">
              <w:rPr>
                <w:rFonts w:asciiTheme="majorHAnsi" w:hAnsiTheme="majorHAnsi"/>
                <w:sz w:val="24"/>
                <w:szCs w:val="24"/>
              </w:rPr>
              <w:t>агъанасын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ачыкълау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FF5F47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9D45BE" w:rsidRPr="00F753E9">
              <w:rPr>
                <w:rFonts w:asciiTheme="majorHAnsi" w:hAnsiTheme="majorHAnsi"/>
                <w:b/>
                <w:sz w:val="24"/>
                <w:szCs w:val="24"/>
              </w:rPr>
              <w:t>\2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 xml:space="preserve">«Прометей»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Малкъар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халкъны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туугъан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жерине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къайтыуу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бла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байламлы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поэтни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поэзиясында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тюрлениуле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Бабаланы</w:t>
            </w:r>
            <w:proofErr w:type="spellEnd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Ибрагим.</w:t>
            </w: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FF5F47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 w:rsidR="009D45BE" w:rsidRPr="00F753E9">
              <w:rPr>
                <w:rFonts w:asciiTheme="majorHAnsi" w:hAnsiTheme="majorHAnsi"/>
                <w:b/>
                <w:sz w:val="24"/>
                <w:szCs w:val="24"/>
              </w:rPr>
              <w:t>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Бийик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сын», 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Мурдор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таш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»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Ибрагимни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суратлау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оюмуну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энчилиги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9D45B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Мокъаланы</w:t>
            </w:r>
            <w:proofErr w:type="spellEnd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Магомед</w:t>
            </w:r>
            <w:r w:rsidR="00B23BBD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1+1</w:t>
            </w: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FF5F47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  <w:r w:rsidR="009D45BE" w:rsidRPr="00F753E9">
              <w:rPr>
                <w:rFonts w:asciiTheme="majorHAnsi" w:hAnsiTheme="majorHAnsi"/>
                <w:b/>
                <w:sz w:val="24"/>
                <w:szCs w:val="24"/>
              </w:rPr>
              <w:t>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Мокъаланы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М.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жашау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эм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чыгъармачылыкъ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жолу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. 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Биз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да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халкъбыз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»</w:t>
            </w:r>
            <w:proofErr w:type="gramStart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,</w:t>
            </w:r>
            <w:proofErr w:type="gram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Жарыкъ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чыпчыкъ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3BBD" w:rsidRPr="00F753E9" w:rsidTr="009D45BE">
        <w:tc>
          <w:tcPr>
            <w:tcW w:w="1135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14/2</w:t>
            </w:r>
          </w:p>
        </w:tc>
        <w:tc>
          <w:tcPr>
            <w:tcW w:w="8221" w:type="dxa"/>
          </w:tcPr>
          <w:p w:rsidR="00B23BBD" w:rsidRPr="00F753E9" w:rsidRDefault="00B23BBD" w:rsidP="00E3189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Кёлденжазма</w:t>
            </w:r>
            <w:proofErr w:type="spellEnd"/>
          </w:p>
        </w:tc>
        <w:tc>
          <w:tcPr>
            <w:tcW w:w="1843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rPr>
          <w:trHeight w:val="70"/>
        </w:trPr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Тёппеланы</w:t>
            </w:r>
            <w:proofErr w:type="spellEnd"/>
            <w:r w:rsidR="002D0E7E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Алим</w:t>
            </w:r>
            <w:proofErr w:type="spellEnd"/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9D45BE" w:rsidRPr="00F753E9">
              <w:rPr>
                <w:rFonts w:asciiTheme="majorHAnsi" w:hAnsiTheme="majorHAnsi"/>
                <w:b/>
                <w:sz w:val="24"/>
                <w:szCs w:val="24"/>
              </w:rPr>
              <w:t>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Тёппеланы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Алимни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жашау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эм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чыгъармачылыкъ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жолу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. 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Азап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жолу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»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деген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пьесасыны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жангычылыгъы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пьесаны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т</w:t>
            </w:r>
            <w:r w:rsidRPr="00F753E9">
              <w:rPr>
                <w:rFonts w:asciiTheme="majorHAnsi" w:hAnsiTheme="majorHAnsi"/>
                <w:sz w:val="24"/>
                <w:szCs w:val="24"/>
              </w:rPr>
              <w:t>рагедия</w:t>
            </w:r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даражагъа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жетдирген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шартла</w:t>
            </w:r>
            <w:proofErr w:type="spellEnd"/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="00FF5F47" w:rsidRPr="00F753E9">
              <w:rPr>
                <w:rFonts w:asciiTheme="majorHAnsi" w:hAnsiTheme="majorHAnsi"/>
                <w:b/>
                <w:sz w:val="24"/>
                <w:szCs w:val="24"/>
              </w:rPr>
              <w:t>\2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Азап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жолу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»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деген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романда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кёчгюгчюлюкню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суратланыуу</w:t>
            </w:r>
            <w:proofErr w:type="spellEnd"/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ЗумакъулланыТанзиля</w:t>
            </w:r>
            <w:proofErr w:type="spellEnd"/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FF5F47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  <w:r w:rsidR="00FF5F47" w:rsidRPr="00F753E9">
              <w:rPr>
                <w:rFonts w:asciiTheme="majorHAnsi" w:hAnsiTheme="majorHAnsi"/>
                <w:b/>
                <w:sz w:val="24"/>
                <w:szCs w:val="24"/>
              </w:rPr>
              <w:t>\1</w:t>
            </w:r>
          </w:p>
        </w:tc>
        <w:tc>
          <w:tcPr>
            <w:tcW w:w="8221" w:type="dxa"/>
          </w:tcPr>
          <w:p w:rsidR="009D45BE" w:rsidRPr="00F753E9" w:rsidRDefault="00FF5F47" w:rsidP="00E3189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Зумакъулланы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Т.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жашау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эм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чыгъармачылыкъ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жолу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9D45BE"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="009D45BE" w:rsidRPr="00F753E9">
              <w:rPr>
                <w:rFonts w:asciiTheme="majorHAnsi" w:hAnsiTheme="majorHAnsi"/>
                <w:sz w:val="24"/>
                <w:szCs w:val="24"/>
              </w:rPr>
              <w:t>Урушха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9D45BE" w:rsidRPr="00F753E9">
              <w:rPr>
                <w:rFonts w:asciiTheme="majorHAnsi" w:hAnsiTheme="majorHAnsi"/>
                <w:sz w:val="24"/>
                <w:szCs w:val="24"/>
              </w:rPr>
              <w:t>къажау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9D45BE" w:rsidRPr="00F753E9">
              <w:rPr>
                <w:rFonts w:asciiTheme="majorHAnsi" w:hAnsiTheme="majorHAnsi"/>
                <w:sz w:val="24"/>
                <w:szCs w:val="24"/>
              </w:rPr>
              <w:t xml:space="preserve">поэма» </w:t>
            </w:r>
            <w:proofErr w:type="spellStart"/>
            <w:r w:rsidR="009D45BE" w:rsidRPr="00F753E9">
              <w:rPr>
                <w:rFonts w:asciiTheme="majorHAnsi" w:hAnsiTheme="majorHAnsi"/>
                <w:sz w:val="24"/>
                <w:szCs w:val="24"/>
              </w:rPr>
              <w:t>Малкъар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9D45BE" w:rsidRPr="00F753E9">
              <w:rPr>
                <w:rFonts w:asciiTheme="majorHAnsi" w:hAnsiTheme="majorHAnsi"/>
                <w:sz w:val="24"/>
                <w:szCs w:val="24"/>
              </w:rPr>
              <w:t>поэзияда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9D45BE" w:rsidRPr="00F753E9">
              <w:rPr>
                <w:rFonts w:asciiTheme="majorHAnsi" w:hAnsiTheme="majorHAnsi"/>
                <w:sz w:val="24"/>
                <w:szCs w:val="24"/>
              </w:rPr>
              <w:t>поэманы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9D45BE" w:rsidRPr="00F753E9">
              <w:rPr>
                <w:rFonts w:asciiTheme="majorHAnsi" w:hAnsiTheme="majorHAnsi"/>
                <w:sz w:val="24"/>
                <w:szCs w:val="24"/>
              </w:rPr>
              <w:t>айныу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9D45BE" w:rsidRPr="00F753E9">
              <w:rPr>
                <w:rFonts w:asciiTheme="majorHAnsi" w:hAnsiTheme="majorHAnsi"/>
                <w:sz w:val="24"/>
                <w:szCs w:val="24"/>
              </w:rPr>
              <w:t>жолу</w:t>
            </w:r>
            <w:proofErr w:type="spellEnd"/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Гуртуланы</w:t>
            </w:r>
            <w:proofErr w:type="spellEnd"/>
            <w:r w:rsidR="002D0E7E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Салих</w:t>
            </w:r>
            <w:proofErr w:type="spellEnd"/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FF5F47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  <w:r w:rsidR="009D45BE" w:rsidRPr="00F753E9">
              <w:rPr>
                <w:rFonts w:asciiTheme="majorHAnsi" w:hAnsiTheme="majorHAnsi"/>
                <w:b/>
                <w:sz w:val="24"/>
                <w:szCs w:val="24"/>
              </w:rPr>
              <w:t>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Агъач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къалауур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»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поэмада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2D0E7E" w:rsidRPr="00F753E9">
              <w:rPr>
                <w:rFonts w:asciiTheme="majorHAnsi" w:hAnsiTheme="majorHAnsi"/>
                <w:sz w:val="24"/>
                <w:szCs w:val="24"/>
              </w:rPr>
              <w:t>тюз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къылыкълы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жигитни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ачыкъланыуу</w:t>
            </w:r>
            <w:proofErr w:type="spellEnd"/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Боташланы</w:t>
            </w:r>
            <w:proofErr w:type="spellEnd"/>
            <w:r w:rsidR="002D0E7E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Исса</w:t>
            </w:r>
            <w:proofErr w:type="spellEnd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    1+1</w:t>
            </w: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FF5F47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19</w:t>
            </w:r>
            <w:r w:rsidR="009D45BE" w:rsidRPr="00F753E9">
              <w:rPr>
                <w:rFonts w:asciiTheme="majorHAnsi" w:hAnsiTheme="majorHAnsi"/>
                <w:b/>
                <w:sz w:val="24"/>
                <w:szCs w:val="24"/>
              </w:rPr>
              <w:t>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Туугъан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жериме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»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Жазыучуну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чыгъармачылыкъ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жолу</w:t>
            </w:r>
            <w:proofErr w:type="spellEnd"/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Ёлмезланы</w:t>
            </w:r>
            <w:proofErr w:type="spellEnd"/>
            <w:r w:rsidR="002D0E7E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Мурадин</w:t>
            </w:r>
            <w:proofErr w:type="spellEnd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 1+1</w:t>
            </w: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B81A11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="009D45BE" w:rsidRPr="00F753E9">
              <w:rPr>
                <w:rFonts w:asciiTheme="majorHAnsi" w:hAnsiTheme="majorHAnsi"/>
                <w:b/>
                <w:sz w:val="24"/>
                <w:szCs w:val="24"/>
              </w:rPr>
              <w:t>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Ётмекни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багъасы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»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чыгъарманы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магъанасы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эм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юйретиуу</w:t>
            </w:r>
            <w:proofErr w:type="spellEnd"/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B81A11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21</w:t>
            </w:r>
            <w:r w:rsidR="009D45BE"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\2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Классдан</w:t>
            </w:r>
            <w:proofErr w:type="spellEnd"/>
            <w:r w:rsidR="002D0E7E"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тышында</w:t>
            </w:r>
            <w:proofErr w:type="spellEnd"/>
            <w:r w:rsidR="002D0E7E"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окъулгъанны</w:t>
            </w:r>
            <w:proofErr w:type="spellEnd"/>
            <w:r w:rsidR="002D0E7E"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сюзюу</w:t>
            </w:r>
            <w:proofErr w:type="spellEnd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  <w:r w:rsidR="002D0E7E"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Бабаланы</w:t>
            </w:r>
            <w:proofErr w:type="spellEnd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И. «</w:t>
            </w: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Кек</w:t>
            </w:r>
            <w:proofErr w:type="spellEnd"/>
            <w:r w:rsidR="002D0E7E"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чыбыкъ</w:t>
            </w:r>
            <w:proofErr w:type="spellEnd"/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БегийланыАбдуллах</w:t>
            </w:r>
            <w:proofErr w:type="spellEnd"/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B81A11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22</w:t>
            </w:r>
            <w:r w:rsidR="009D45BE" w:rsidRPr="00F753E9">
              <w:rPr>
                <w:rFonts w:asciiTheme="majorHAnsi" w:hAnsiTheme="majorHAnsi"/>
                <w:b/>
                <w:sz w:val="24"/>
                <w:szCs w:val="24"/>
              </w:rPr>
              <w:t>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Сёз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»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назмуну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суратлау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энчилиги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3BBD" w:rsidRPr="00F753E9" w:rsidTr="009D45BE">
        <w:tc>
          <w:tcPr>
            <w:tcW w:w="1135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23/2</w:t>
            </w:r>
          </w:p>
        </w:tc>
        <w:tc>
          <w:tcPr>
            <w:tcW w:w="8221" w:type="dxa"/>
          </w:tcPr>
          <w:p w:rsidR="00B23BBD" w:rsidRPr="00F753E9" w:rsidRDefault="00B23BBD" w:rsidP="00E3189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Эсденжазма</w:t>
            </w:r>
            <w:proofErr w:type="spellEnd"/>
          </w:p>
        </w:tc>
        <w:tc>
          <w:tcPr>
            <w:tcW w:w="1843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B81A1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Толгъурланы</w:t>
            </w:r>
            <w:proofErr w:type="spellEnd"/>
            <w:r w:rsidR="002D0E7E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Зейтун</w:t>
            </w:r>
            <w:proofErr w:type="spellEnd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 2+1</w:t>
            </w: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24</w:t>
            </w:r>
            <w:r w:rsidR="009D45BE" w:rsidRPr="00F753E9">
              <w:rPr>
                <w:rFonts w:asciiTheme="majorHAnsi" w:hAnsiTheme="majorHAnsi"/>
                <w:b/>
                <w:sz w:val="24"/>
                <w:szCs w:val="24"/>
              </w:rPr>
              <w:t>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Толгъурланы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З.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жашау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эм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чыгъармачылыкъ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жолу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. 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Къызгъыл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кырдыкла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Додуланы</w:t>
            </w:r>
            <w:proofErr w:type="spellEnd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Аскер</w:t>
            </w: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  <w:r w:rsidR="009D45BE" w:rsidRPr="00F753E9">
              <w:rPr>
                <w:rFonts w:asciiTheme="majorHAnsi" w:hAnsiTheme="majorHAnsi"/>
                <w:b/>
                <w:sz w:val="24"/>
                <w:szCs w:val="24"/>
              </w:rPr>
              <w:t>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 xml:space="preserve">«Арба»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Назмуну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къуралыуу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эм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жашырын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тиллилиги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B23B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Гуртуланы</w:t>
            </w:r>
            <w:proofErr w:type="spellEnd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Эльдар.</w:t>
            </w: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26</w:t>
            </w:r>
            <w:r w:rsidR="009D45BE" w:rsidRPr="00F753E9">
              <w:rPr>
                <w:rFonts w:asciiTheme="majorHAnsi" w:hAnsiTheme="majorHAnsi"/>
                <w:b/>
                <w:sz w:val="24"/>
                <w:szCs w:val="24"/>
              </w:rPr>
              <w:t>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Къобузчу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Марзият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»</w:t>
            </w:r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Хапарда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авторну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F753E9">
              <w:rPr>
                <w:rFonts w:asciiTheme="majorHAnsi" w:hAnsiTheme="majorHAnsi"/>
                <w:sz w:val="24"/>
                <w:szCs w:val="24"/>
              </w:rPr>
              <w:t>эстетик</w:t>
            </w:r>
            <w:proofErr w:type="gramStart"/>
            <w:r w:rsidRPr="00F753E9">
              <w:rPr>
                <w:rFonts w:asciiTheme="majorHAnsi" w:hAnsiTheme="majorHAnsi"/>
                <w:sz w:val="24"/>
                <w:szCs w:val="24"/>
              </w:rPr>
              <w:t>а-</w:t>
            </w:r>
            <w:proofErr w:type="gram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суратлау</w:t>
            </w:r>
            <w:proofErr w:type="spellEnd"/>
            <w:r w:rsidR="002D0E7E" w:rsidRPr="00F753E9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излемлери</w:t>
            </w:r>
            <w:proofErr w:type="spellEnd"/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1898" w:rsidRPr="00F753E9" w:rsidTr="009D45BE">
        <w:tc>
          <w:tcPr>
            <w:tcW w:w="1135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Мотталаны</w:t>
            </w:r>
            <w:proofErr w:type="spellEnd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Светлана.</w:t>
            </w:r>
          </w:p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1898" w:rsidRPr="00F753E9" w:rsidTr="009D45BE">
        <w:tc>
          <w:tcPr>
            <w:tcW w:w="1135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27/1</w:t>
            </w:r>
          </w:p>
        </w:tc>
        <w:tc>
          <w:tcPr>
            <w:tcW w:w="8221" w:type="dxa"/>
          </w:tcPr>
          <w:p w:rsidR="00E31898" w:rsidRPr="00F753E9" w:rsidRDefault="00E31898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Къара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чаукалы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сабийлигим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», 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Къарылгъач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Токумаланы</w:t>
            </w:r>
            <w:proofErr w:type="spellEnd"/>
            <w:r w:rsidR="002F36C3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Жагъафар</w:t>
            </w:r>
            <w:proofErr w:type="spellEnd"/>
            <w:r w:rsidR="00B23BBD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 1+1</w:t>
            </w: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28</w:t>
            </w:r>
            <w:r w:rsidR="009D45BE" w:rsidRPr="00F753E9">
              <w:rPr>
                <w:rFonts w:asciiTheme="majorHAnsi" w:hAnsiTheme="majorHAnsi"/>
                <w:b/>
                <w:sz w:val="24"/>
                <w:szCs w:val="24"/>
              </w:rPr>
              <w:t>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Дертли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къама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»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Дертли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къама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деген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романы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тарых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магъанасы</w:t>
            </w:r>
            <w:proofErr w:type="spellEnd"/>
            <w:r w:rsidR="00E352DC" w:rsidRPr="00F753E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3BBD" w:rsidRPr="00F753E9" w:rsidTr="009D45BE">
        <w:tc>
          <w:tcPr>
            <w:tcW w:w="1135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29/2</w:t>
            </w:r>
          </w:p>
        </w:tc>
        <w:tc>
          <w:tcPr>
            <w:tcW w:w="8221" w:type="dxa"/>
          </w:tcPr>
          <w:p w:rsidR="00B23BBD" w:rsidRPr="00F753E9" w:rsidRDefault="00B23BBD" w:rsidP="00E3189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Кёлденжазма</w:t>
            </w:r>
            <w:proofErr w:type="spellEnd"/>
          </w:p>
        </w:tc>
        <w:tc>
          <w:tcPr>
            <w:tcW w:w="1843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1898" w:rsidRPr="00F753E9" w:rsidTr="00E31898">
        <w:trPr>
          <w:trHeight w:val="600"/>
        </w:trPr>
        <w:tc>
          <w:tcPr>
            <w:tcW w:w="1135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B81A11" w:rsidRPr="00F753E9" w:rsidRDefault="00B81A11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Созайланы</w:t>
            </w:r>
            <w:proofErr w:type="spellEnd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Ахмат</w:t>
            </w:r>
          </w:p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1898" w:rsidRPr="00F753E9" w:rsidTr="00E31898">
        <w:trPr>
          <w:trHeight w:val="570"/>
        </w:trPr>
        <w:tc>
          <w:tcPr>
            <w:tcW w:w="1135" w:type="dxa"/>
          </w:tcPr>
          <w:p w:rsidR="00E31898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  <w:r w:rsidR="00E31898" w:rsidRPr="00F753E9">
              <w:rPr>
                <w:rFonts w:asciiTheme="majorHAnsi" w:hAnsiTheme="majorHAnsi"/>
                <w:b/>
                <w:sz w:val="24"/>
                <w:szCs w:val="24"/>
              </w:rPr>
              <w:t>/1</w:t>
            </w:r>
          </w:p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31898" w:rsidRPr="00F753E9" w:rsidRDefault="00E31898" w:rsidP="00E3189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Созайланы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Ахматны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жашау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эм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чыгъармачылыкъ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жолу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. 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Жер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»                       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Жер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бла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инсанлыкъны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="002F36C3" w:rsidRPr="00F753E9">
              <w:rPr>
                <w:rFonts w:asciiTheme="majorHAnsi" w:hAnsiTheme="majorHAnsi"/>
                <w:sz w:val="24"/>
                <w:szCs w:val="24"/>
              </w:rPr>
              <w:t>ба</w:t>
            </w:r>
            <w:r w:rsidRPr="00F753E9">
              <w:rPr>
                <w:rFonts w:asciiTheme="majorHAnsi" w:hAnsiTheme="majorHAnsi"/>
                <w:sz w:val="24"/>
                <w:szCs w:val="24"/>
              </w:rPr>
              <w:t>йламлыкълары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1898" w:rsidRPr="00F753E9" w:rsidTr="00E31898">
        <w:trPr>
          <w:trHeight w:val="570"/>
        </w:trPr>
        <w:tc>
          <w:tcPr>
            <w:tcW w:w="1135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B81A11" w:rsidRPr="00F753E9" w:rsidRDefault="00B81A11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Мусукаланы</w:t>
            </w:r>
            <w:proofErr w:type="spellEnd"/>
            <w:r w:rsidR="002F36C3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Сакинат</w:t>
            </w:r>
            <w:proofErr w:type="spellEnd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B81A11" w:rsidRPr="00F753E9" w:rsidRDefault="00B81A11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898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1898" w:rsidRPr="00F753E9" w:rsidTr="00E31898">
        <w:trPr>
          <w:trHeight w:val="570"/>
        </w:trPr>
        <w:tc>
          <w:tcPr>
            <w:tcW w:w="1135" w:type="dxa"/>
          </w:tcPr>
          <w:p w:rsidR="00E31898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31</w:t>
            </w:r>
            <w:r w:rsidR="00E31898" w:rsidRPr="00F753E9">
              <w:rPr>
                <w:rFonts w:asciiTheme="majorHAnsi" w:hAnsiTheme="majorHAnsi"/>
                <w:b/>
                <w:sz w:val="24"/>
                <w:szCs w:val="24"/>
              </w:rPr>
              <w:t>/1</w:t>
            </w:r>
          </w:p>
        </w:tc>
        <w:tc>
          <w:tcPr>
            <w:tcW w:w="8221" w:type="dxa"/>
          </w:tcPr>
          <w:p w:rsidR="00E31898" w:rsidRPr="00F753E9" w:rsidRDefault="00E31898" w:rsidP="00E3189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Мусукаланы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Сакинатны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жашау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эм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чыгъармачылыкъ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жолу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.                                  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Кюн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батып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барады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E31898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1898" w:rsidRPr="00F753E9" w:rsidTr="00E31898">
        <w:trPr>
          <w:trHeight w:val="776"/>
        </w:trPr>
        <w:tc>
          <w:tcPr>
            <w:tcW w:w="1135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Къарачай</w:t>
            </w:r>
            <w:proofErr w:type="spellEnd"/>
            <w:r w:rsidR="002F36C3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адабиятдан</w:t>
            </w:r>
            <w:proofErr w:type="spellEnd"/>
          </w:p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898" w:rsidRPr="00F753E9" w:rsidRDefault="00E31898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Кечерукъланы</w:t>
            </w:r>
            <w:proofErr w:type="spellEnd"/>
            <w:r w:rsidR="002F36C3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Байдымат</w:t>
            </w:r>
            <w:proofErr w:type="spellEnd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32</w:t>
            </w:r>
            <w:r w:rsidR="009D45BE" w:rsidRPr="00F753E9">
              <w:rPr>
                <w:rFonts w:asciiTheme="majorHAnsi" w:hAnsiTheme="majorHAnsi"/>
                <w:b/>
                <w:sz w:val="24"/>
                <w:szCs w:val="24"/>
              </w:rPr>
              <w:t>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Кёккёз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жерим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», 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Жулдуз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roofErr w:type="spellStart"/>
            <w:r w:rsidR="002F36C3" w:rsidRPr="00F753E9">
              <w:rPr>
                <w:rFonts w:asciiTheme="majorHAnsi" w:hAnsiTheme="majorHAnsi"/>
                <w:sz w:val="24"/>
                <w:szCs w:val="24"/>
              </w:rPr>
              <w:t>эгизиме</w:t>
            </w:r>
            <w:proofErr w:type="spellEnd"/>
            <w:r w:rsidR="002F36C3" w:rsidRPr="00F753E9">
              <w:rPr>
                <w:rFonts w:asciiTheme="majorHAnsi" w:hAnsiTheme="majorHAnsi"/>
                <w:sz w:val="24"/>
                <w:szCs w:val="24"/>
              </w:rPr>
              <w:t xml:space="preserve">». </w:t>
            </w:r>
            <w:proofErr w:type="spellStart"/>
            <w:r w:rsidR="002F36C3" w:rsidRPr="00F753E9">
              <w:rPr>
                <w:rFonts w:asciiTheme="majorHAnsi" w:hAnsiTheme="majorHAnsi"/>
                <w:sz w:val="24"/>
                <w:szCs w:val="24"/>
              </w:rPr>
              <w:t>Поэтн</w:t>
            </w:r>
            <w:r w:rsidRPr="00F753E9">
              <w:rPr>
                <w:rFonts w:asciiTheme="majorHAnsi" w:hAnsiTheme="majorHAnsi"/>
                <w:sz w:val="24"/>
                <w:szCs w:val="24"/>
              </w:rPr>
              <w:t>и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назмуларыны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суратлау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энчиликлери</w:t>
            </w:r>
            <w:proofErr w:type="spellEnd"/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23BBD" w:rsidRPr="00F753E9" w:rsidTr="009D45BE">
        <w:tc>
          <w:tcPr>
            <w:tcW w:w="1135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33/2</w:t>
            </w:r>
          </w:p>
        </w:tc>
        <w:tc>
          <w:tcPr>
            <w:tcW w:w="8221" w:type="dxa"/>
          </w:tcPr>
          <w:p w:rsidR="00B23BBD" w:rsidRPr="00F753E9" w:rsidRDefault="00B23BBD" w:rsidP="00E3189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Эсденжазма</w:t>
            </w:r>
            <w:proofErr w:type="spellEnd"/>
          </w:p>
        </w:tc>
        <w:tc>
          <w:tcPr>
            <w:tcW w:w="1843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BBD" w:rsidRPr="00F753E9" w:rsidRDefault="00B23BBD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1A11" w:rsidRPr="00F753E9" w:rsidTr="009D45BE">
        <w:tc>
          <w:tcPr>
            <w:tcW w:w="1135" w:type="dxa"/>
          </w:tcPr>
          <w:p w:rsidR="00B81A11" w:rsidRPr="00F753E9" w:rsidRDefault="00B81A11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B81A11" w:rsidRPr="00F753E9" w:rsidRDefault="00B81A11" w:rsidP="00B81A1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1A11" w:rsidRPr="00F753E9" w:rsidRDefault="00B81A11" w:rsidP="00B81A1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КъаракетланыЮсюп</w:t>
            </w:r>
            <w:proofErr w:type="spellEnd"/>
          </w:p>
          <w:p w:rsidR="00B81A11" w:rsidRPr="00F753E9" w:rsidRDefault="00B81A11" w:rsidP="00B81A1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A11" w:rsidRPr="00F753E9" w:rsidRDefault="00B81A11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1A11" w:rsidRPr="00F753E9" w:rsidRDefault="00B81A11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A11" w:rsidRPr="00F753E9" w:rsidRDefault="00B81A11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1A11" w:rsidRPr="00F753E9" w:rsidTr="009D45BE">
        <w:tc>
          <w:tcPr>
            <w:tcW w:w="1135" w:type="dxa"/>
          </w:tcPr>
          <w:p w:rsidR="00B81A11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34</w:t>
            </w:r>
            <w:r w:rsidR="00B81A11" w:rsidRPr="00F753E9">
              <w:rPr>
                <w:rFonts w:asciiTheme="majorHAnsi" w:hAnsiTheme="majorHAnsi"/>
                <w:b/>
                <w:sz w:val="24"/>
                <w:szCs w:val="24"/>
              </w:rPr>
              <w:t>/1</w:t>
            </w:r>
          </w:p>
        </w:tc>
        <w:tc>
          <w:tcPr>
            <w:tcW w:w="8221" w:type="dxa"/>
          </w:tcPr>
          <w:p w:rsidR="00B81A11" w:rsidRPr="00F753E9" w:rsidRDefault="00B81A11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Таулу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къызлагъа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бла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жашлагъа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».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Чыгъарманы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юйретиу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магъанасы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тил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байлыгъы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1A11" w:rsidRPr="00F753E9" w:rsidRDefault="00B81A11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1A11" w:rsidRPr="00F753E9" w:rsidRDefault="00B81A11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A11" w:rsidRPr="00F753E9" w:rsidRDefault="00B81A11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Къабарты</w:t>
            </w:r>
            <w:proofErr w:type="spellEnd"/>
            <w:r w:rsidR="00F753E9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адабиятдан</w:t>
            </w:r>
            <w:proofErr w:type="spellEnd"/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Кешоков</w:t>
            </w:r>
            <w:proofErr w:type="spellEnd"/>
            <w:r w:rsidR="00F753E9" w:rsidRPr="00F753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Алим</w:t>
            </w:r>
            <w:proofErr w:type="spellEnd"/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D45BE" w:rsidRPr="00F753E9" w:rsidTr="009D45BE">
        <w:tc>
          <w:tcPr>
            <w:tcW w:w="1135" w:type="dxa"/>
          </w:tcPr>
          <w:p w:rsidR="009D45BE" w:rsidRPr="00F753E9" w:rsidRDefault="00B23BBD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35</w:t>
            </w:r>
            <w:r w:rsidR="009D45BE" w:rsidRPr="00F753E9">
              <w:rPr>
                <w:rFonts w:asciiTheme="majorHAnsi" w:hAnsiTheme="majorHAnsi"/>
                <w:b/>
                <w:sz w:val="24"/>
                <w:szCs w:val="24"/>
              </w:rPr>
              <w:t>\1</w:t>
            </w:r>
          </w:p>
        </w:tc>
        <w:tc>
          <w:tcPr>
            <w:tcW w:w="8221" w:type="dxa"/>
          </w:tcPr>
          <w:p w:rsidR="009D45BE" w:rsidRPr="00F753E9" w:rsidRDefault="009D45BE" w:rsidP="00E31898">
            <w:pPr>
              <w:rPr>
                <w:rFonts w:asciiTheme="majorHAnsi" w:hAnsiTheme="majorHAnsi"/>
                <w:sz w:val="24"/>
                <w:szCs w:val="24"/>
              </w:rPr>
            </w:pPr>
            <w:r w:rsidRPr="00F753E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Къулий</w:t>
            </w:r>
            <w:r w:rsidR="00B23BBD" w:rsidRPr="00F753E9">
              <w:rPr>
                <w:rFonts w:asciiTheme="majorHAnsi" w:hAnsiTheme="majorHAnsi"/>
                <w:sz w:val="24"/>
                <w:szCs w:val="24"/>
              </w:rPr>
              <w:t>ланы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753E9">
              <w:rPr>
                <w:rFonts w:asciiTheme="majorHAnsi" w:hAnsiTheme="majorHAnsi"/>
                <w:sz w:val="24"/>
                <w:szCs w:val="24"/>
              </w:rPr>
              <w:t>Къайсыннга</w:t>
            </w:r>
            <w:proofErr w:type="spellEnd"/>
            <w:r w:rsidRPr="00F753E9">
              <w:rPr>
                <w:rFonts w:asciiTheme="majorHAnsi" w:hAnsiTheme="majorHAnsi"/>
                <w:sz w:val="24"/>
                <w:szCs w:val="24"/>
              </w:rPr>
              <w:t>»</w:t>
            </w:r>
            <w:r w:rsidR="002144A0" w:rsidRPr="00F753E9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23BBD" w:rsidRPr="00F753E9">
              <w:rPr>
                <w:rFonts w:asciiTheme="majorHAnsi" w:hAnsiTheme="majorHAnsi"/>
                <w:sz w:val="24"/>
                <w:szCs w:val="24"/>
              </w:rPr>
              <w:t>»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Атлыны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жолу</w:t>
            </w:r>
            <w:proofErr w:type="spellEnd"/>
            <w:r w:rsidR="00B23BBD" w:rsidRPr="00F753E9">
              <w:rPr>
                <w:rFonts w:asciiTheme="majorHAnsi" w:hAnsiTheme="majorHAnsi"/>
                <w:sz w:val="24"/>
                <w:szCs w:val="24"/>
              </w:rPr>
              <w:t>». «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Къулийланы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Къайсыннга</w:t>
            </w:r>
            <w:proofErr w:type="spellEnd"/>
            <w:r w:rsidR="00B23BBD" w:rsidRPr="00F753E9">
              <w:rPr>
                <w:rFonts w:asciiTheme="majorHAnsi" w:hAnsiTheme="majorHAnsi"/>
                <w:sz w:val="24"/>
                <w:szCs w:val="24"/>
              </w:rPr>
              <w:t>»</w:t>
            </w:r>
            <w:r w:rsidR="002144A0" w:rsidRPr="00F753E9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деген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назмуда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миллетле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арасында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керти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шуёхлукъну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ачыкъланыуу</w:t>
            </w:r>
            <w:proofErr w:type="spellEnd"/>
            <w:r w:rsidR="00B23BBD" w:rsidRPr="00F753E9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ниет</w:t>
            </w:r>
            <w:proofErr w:type="spellEnd"/>
            <w:r w:rsidR="00F753E9" w:rsidRPr="00F753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23BBD" w:rsidRPr="00F753E9">
              <w:rPr>
                <w:rFonts w:asciiTheme="majorHAnsi" w:hAnsiTheme="majorHAnsi"/>
                <w:sz w:val="24"/>
                <w:szCs w:val="24"/>
              </w:rPr>
              <w:t>магъанасы</w:t>
            </w:r>
            <w:proofErr w:type="spellEnd"/>
            <w:r w:rsidR="00B23BBD" w:rsidRPr="00F753E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53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5BE" w:rsidRPr="00F753E9" w:rsidRDefault="009D45BE" w:rsidP="00E318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D45BE" w:rsidRPr="00B40520" w:rsidRDefault="009D45BE" w:rsidP="009D45BE">
      <w:pPr>
        <w:jc w:val="center"/>
        <w:rPr>
          <w:rFonts w:asciiTheme="majorHAnsi" w:hAnsiTheme="majorHAnsi"/>
          <w:sz w:val="32"/>
          <w:szCs w:val="32"/>
        </w:rPr>
      </w:pPr>
    </w:p>
    <w:p w:rsidR="00450E3C" w:rsidRPr="00735927" w:rsidRDefault="00450E3C">
      <w:pPr>
        <w:rPr>
          <w:rFonts w:ascii="Times New Roman" w:hAnsi="Times New Roman" w:cs="Times New Roman"/>
          <w:sz w:val="24"/>
          <w:szCs w:val="24"/>
        </w:rPr>
      </w:pPr>
    </w:p>
    <w:sectPr w:rsidR="00450E3C" w:rsidRPr="00735927" w:rsidSect="00B80A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D7" w:rsidRPr="00A17B9F" w:rsidRDefault="00984CD7" w:rsidP="00A17B9F">
      <w:pPr>
        <w:pStyle w:val="a4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>
        <w:separator/>
      </w:r>
    </w:p>
  </w:endnote>
  <w:endnote w:type="continuationSeparator" w:id="0">
    <w:p w:rsidR="00984CD7" w:rsidRPr="00A17B9F" w:rsidRDefault="00984CD7" w:rsidP="00A17B9F">
      <w:pPr>
        <w:pStyle w:val="a4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D7" w:rsidRPr="00A17B9F" w:rsidRDefault="00984CD7" w:rsidP="00A17B9F">
      <w:pPr>
        <w:pStyle w:val="a4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>
        <w:separator/>
      </w:r>
    </w:p>
  </w:footnote>
  <w:footnote w:type="continuationSeparator" w:id="0">
    <w:p w:rsidR="00984CD7" w:rsidRPr="00A17B9F" w:rsidRDefault="00984CD7" w:rsidP="00A17B9F">
      <w:pPr>
        <w:pStyle w:val="a4"/>
        <w:spacing w:after="0" w:line="240" w:lineRule="auto"/>
        <w:rPr>
          <w:rFonts w:asciiTheme="minorHAnsi" w:eastAsiaTheme="minorHAnsi" w:hAnsiTheme="minorHAnsi" w:cstheme="minorBidi"/>
          <w:kern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C7"/>
    <w:multiLevelType w:val="multilevel"/>
    <w:tmpl w:val="FDB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11B5D"/>
    <w:multiLevelType w:val="multilevel"/>
    <w:tmpl w:val="ED14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37C2C"/>
    <w:multiLevelType w:val="multilevel"/>
    <w:tmpl w:val="D6B8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A0734"/>
    <w:multiLevelType w:val="multilevel"/>
    <w:tmpl w:val="F4C4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65C24"/>
    <w:multiLevelType w:val="multilevel"/>
    <w:tmpl w:val="1B28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248AA"/>
    <w:multiLevelType w:val="multilevel"/>
    <w:tmpl w:val="C1E8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27A88"/>
    <w:multiLevelType w:val="multilevel"/>
    <w:tmpl w:val="EFE8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74C57"/>
    <w:multiLevelType w:val="multilevel"/>
    <w:tmpl w:val="FAA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3437E"/>
    <w:multiLevelType w:val="multilevel"/>
    <w:tmpl w:val="06A0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63DE3"/>
    <w:multiLevelType w:val="multilevel"/>
    <w:tmpl w:val="FCA8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A4B1E"/>
    <w:multiLevelType w:val="multilevel"/>
    <w:tmpl w:val="F8C6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926EEB"/>
    <w:multiLevelType w:val="multilevel"/>
    <w:tmpl w:val="18C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633CA"/>
    <w:multiLevelType w:val="multilevel"/>
    <w:tmpl w:val="030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F20C7"/>
    <w:multiLevelType w:val="multilevel"/>
    <w:tmpl w:val="4EC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4030C"/>
    <w:multiLevelType w:val="multilevel"/>
    <w:tmpl w:val="1B1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7A1CE3"/>
    <w:multiLevelType w:val="multilevel"/>
    <w:tmpl w:val="B4C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97239"/>
    <w:multiLevelType w:val="multilevel"/>
    <w:tmpl w:val="A59C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F5DA9"/>
    <w:multiLevelType w:val="multilevel"/>
    <w:tmpl w:val="CF56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16"/>
  </w:num>
  <w:num w:numId="7">
    <w:abstractNumId w:val="15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17"/>
  </w:num>
  <w:num w:numId="14">
    <w:abstractNumId w:val="14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A4"/>
    <w:rsid w:val="0007553D"/>
    <w:rsid w:val="00200E48"/>
    <w:rsid w:val="00210531"/>
    <w:rsid w:val="002144A0"/>
    <w:rsid w:val="00233128"/>
    <w:rsid w:val="00254F81"/>
    <w:rsid w:val="002D0E7E"/>
    <w:rsid w:val="002F36C3"/>
    <w:rsid w:val="003051C5"/>
    <w:rsid w:val="00377B07"/>
    <w:rsid w:val="00450E3C"/>
    <w:rsid w:val="004B31D9"/>
    <w:rsid w:val="0051060C"/>
    <w:rsid w:val="005268D1"/>
    <w:rsid w:val="005355A4"/>
    <w:rsid w:val="00583CDF"/>
    <w:rsid w:val="005873C7"/>
    <w:rsid w:val="00632D51"/>
    <w:rsid w:val="00655E5E"/>
    <w:rsid w:val="00673544"/>
    <w:rsid w:val="006E1F04"/>
    <w:rsid w:val="006F309A"/>
    <w:rsid w:val="00735927"/>
    <w:rsid w:val="00810930"/>
    <w:rsid w:val="00846652"/>
    <w:rsid w:val="008527D7"/>
    <w:rsid w:val="008D076D"/>
    <w:rsid w:val="008E23E7"/>
    <w:rsid w:val="008F71BE"/>
    <w:rsid w:val="009565A1"/>
    <w:rsid w:val="00984CD7"/>
    <w:rsid w:val="009D45BE"/>
    <w:rsid w:val="009E6D5F"/>
    <w:rsid w:val="00A17B9F"/>
    <w:rsid w:val="00A2053B"/>
    <w:rsid w:val="00A93DB6"/>
    <w:rsid w:val="00AA52A6"/>
    <w:rsid w:val="00B23BBD"/>
    <w:rsid w:val="00B80A89"/>
    <w:rsid w:val="00B81A11"/>
    <w:rsid w:val="00BC698A"/>
    <w:rsid w:val="00BE1F2A"/>
    <w:rsid w:val="00C3127F"/>
    <w:rsid w:val="00C73EAD"/>
    <w:rsid w:val="00C80BCB"/>
    <w:rsid w:val="00CB7225"/>
    <w:rsid w:val="00CD7724"/>
    <w:rsid w:val="00D7626C"/>
    <w:rsid w:val="00DC0161"/>
    <w:rsid w:val="00DD5E6E"/>
    <w:rsid w:val="00E31898"/>
    <w:rsid w:val="00E352DC"/>
    <w:rsid w:val="00E6169E"/>
    <w:rsid w:val="00EA7F64"/>
    <w:rsid w:val="00F753E9"/>
    <w:rsid w:val="00FF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5A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873C7"/>
    <w:pPr>
      <w:suppressAutoHyphens/>
      <w:spacing w:line="276" w:lineRule="auto"/>
      <w:ind w:left="720" w:firstLine="0"/>
    </w:pPr>
    <w:rPr>
      <w:rFonts w:ascii="Calibri" w:eastAsia="Times New Roman" w:hAnsi="Calibri" w:cs="Calibri"/>
      <w:kern w:val="1"/>
      <w:lang w:eastAsia="ar-SA"/>
    </w:rPr>
  </w:style>
  <w:style w:type="table" w:styleId="a5">
    <w:name w:val="Table Grid"/>
    <w:basedOn w:val="a1"/>
    <w:uiPriority w:val="59"/>
    <w:rsid w:val="004B31D9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1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B9F"/>
  </w:style>
  <w:style w:type="paragraph" w:styleId="a8">
    <w:name w:val="footer"/>
    <w:basedOn w:val="a"/>
    <w:link w:val="a9"/>
    <w:uiPriority w:val="99"/>
    <w:semiHidden/>
    <w:unhideWhenUsed/>
    <w:rsid w:val="00A1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B9F"/>
  </w:style>
  <w:style w:type="paragraph" w:customStyle="1" w:styleId="Default">
    <w:name w:val="Default"/>
    <w:rsid w:val="00C73EA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5A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873C7"/>
    <w:pPr>
      <w:suppressAutoHyphens/>
      <w:spacing w:line="276" w:lineRule="auto"/>
      <w:ind w:left="720" w:firstLine="0"/>
    </w:pPr>
    <w:rPr>
      <w:rFonts w:ascii="Calibri" w:eastAsia="Times New Roman" w:hAnsi="Calibri" w:cs="Calibri"/>
      <w:kern w:val="1"/>
      <w:lang w:eastAsia="ar-SA"/>
    </w:rPr>
  </w:style>
  <w:style w:type="table" w:styleId="a5">
    <w:name w:val="Table Grid"/>
    <w:basedOn w:val="a1"/>
    <w:uiPriority w:val="59"/>
    <w:rsid w:val="004B31D9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1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7B9F"/>
  </w:style>
  <w:style w:type="paragraph" w:styleId="a8">
    <w:name w:val="footer"/>
    <w:basedOn w:val="a"/>
    <w:link w:val="a9"/>
    <w:uiPriority w:val="99"/>
    <w:semiHidden/>
    <w:unhideWhenUsed/>
    <w:rsid w:val="00A17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7B9F"/>
  </w:style>
  <w:style w:type="paragraph" w:customStyle="1" w:styleId="Default">
    <w:name w:val="Default"/>
    <w:rsid w:val="00C73EA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D232-79B7-43B9-A759-DB18040E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Luaza</cp:lastModifiedBy>
  <cp:revision>7</cp:revision>
  <dcterms:created xsi:type="dcterms:W3CDTF">2018-08-28T10:40:00Z</dcterms:created>
  <dcterms:modified xsi:type="dcterms:W3CDTF">2019-03-02T10:28:00Z</dcterms:modified>
</cp:coreProperties>
</file>