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E87" w:rsidRPr="00506E87" w:rsidRDefault="00506E87" w:rsidP="00506E87">
      <w:pPr>
        <w:rPr>
          <w:sz w:val="40"/>
          <w:szCs w:val="40"/>
        </w:rPr>
      </w:pPr>
    </w:p>
    <w:p w:rsidR="00506E87" w:rsidRDefault="00506E87" w:rsidP="00506E87">
      <w:pPr>
        <w:rPr>
          <w:sz w:val="40"/>
          <w:szCs w:val="40"/>
        </w:rPr>
      </w:pPr>
    </w:p>
    <w:p w:rsidR="00506E87" w:rsidRPr="005C6137" w:rsidRDefault="00C04CDA" w:rsidP="00506E8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Урок</w:t>
      </w:r>
      <w:r w:rsidR="007C3189">
        <w:rPr>
          <w:b/>
          <w:sz w:val="40"/>
          <w:szCs w:val="40"/>
        </w:rPr>
        <w:t xml:space="preserve"> (мероприятие)</w:t>
      </w:r>
      <w:r>
        <w:rPr>
          <w:b/>
          <w:sz w:val="40"/>
          <w:szCs w:val="40"/>
        </w:rPr>
        <w:t xml:space="preserve"> </w:t>
      </w:r>
      <w:r w:rsidR="00667AD1">
        <w:rPr>
          <w:b/>
          <w:sz w:val="40"/>
          <w:szCs w:val="40"/>
        </w:rPr>
        <w:t xml:space="preserve"> посвященный 95 </w:t>
      </w:r>
      <w:proofErr w:type="spellStart"/>
      <w:r w:rsidR="00667AD1">
        <w:rPr>
          <w:b/>
          <w:sz w:val="40"/>
          <w:szCs w:val="40"/>
        </w:rPr>
        <w:t>летию</w:t>
      </w:r>
      <w:proofErr w:type="spellEnd"/>
      <w:r w:rsidR="00667AD1">
        <w:rPr>
          <w:b/>
          <w:sz w:val="40"/>
          <w:szCs w:val="40"/>
        </w:rPr>
        <w:t xml:space="preserve"> ЭНЕЕВА Т,М</w:t>
      </w:r>
      <w:r>
        <w:rPr>
          <w:b/>
          <w:sz w:val="40"/>
          <w:szCs w:val="40"/>
        </w:rPr>
        <w:t xml:space="preserve"> </w:t>
      </w:r>
      <w:r w:rsidR="00506E87" w:rsidRPr="005C6137">
        <w:rPr>
          <w:b/>
          <w:sz w:val="40"/>
          <w:szCs w:val="40"/>
        </w:rPr>
        <w:t>на тему:</w:t>
      </w:r>
    </w:p>
    <w:p w:rsidR="008E1CE9" w:rsidRDefault="005C6137" w:rsidP="00506E87">
      <w:pPr>
        <w:jc w:val="center"/>
        <w:rPr>
          <w:b/>
          <w:sz w:val="40"/>
          <w:szCs w:val="40"/>
        </w:rPr>
      </w:pPr>
      <w:r w:rsidRPr="005C6137">
        <w:rPr>
          <w:b/>
          <w:sz w:val="40"/>
          <w:szCs w:val="40"/>
        </w:rPr>
        <w:t>«ПЛАНЕТА ТИМУРА ЭНЕЕВА»</w:t>
      </w:r>
    </w:p>
    <w:p w:rsidR="008E1CE9" w:rsidRPr="008E1CE9" w:rsidRDefault="005D1A2C" w:rsidP="008E1CE9">
      <w:pPr>
        <w:rPr>
          <w:sz w:val="40"/>
          <w:szCs w:val="40"/>
        </w:rPr>
      </w:pPr>
      <w:r w:rsidRPr="005D1A2C">
        <w:rPr>
          <w:noProof/>
          <w:sz w:val="40"/>
          <w:szCs w:val="40"/>
          <w:lang w:eastAsia="ru-RU"/>
        </w:rPr>
        <w:drawing>
          <wp:inline distT="0" distB="0" distL="0" distR="0">
            <wp:extent cx="5759450" cy="4323987"/>
            <wp:effectExtent l="19050" t="0" r="0" b="0"/>
            <wp:docPr id="2" name="Рисунок 13" descr="http://fs00.infourok.ru/images/doc/153/176527/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s00.infourok.ru/images/doc/153/176527/img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323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CE9" w:rsidRDefault="00AF3F7B" w:rsidP="008E1CE9">
      <w:pPr>
        <w:rPr>
          <w:sz w:val="40"/>
          <w:szCs w:val="40"/>
        </w:rPr>
      </w:pPr>
      <w:r>
        <w:rPr>
          <w:sz w:val="40"/>
          <w:szCs w:val="40"/>
        </w:rPr>
        <w:t xml:space="preserve">Выполнил: ученик 9 класса  Ахматов </w:t>
      </w:r>
      <w:proofErr w:type="spellStart"/>
      <w:r>
        <w:rPr>
          <w:sz w:val="40"/>
          <w:szCs w:val="40"/>
        </w:rPr>
        <w:t>Къуанч</w:t>
      </w:r>
      <w:proofErr w:type="spellEnd"/>
      <w:r>
        <w:rPr>
          <w:sz w:val="40"/>
          <w:szCs w:val="40"/>
        </w:rPr>
        <w:t>.</w:t>
      </w:r>
    </w:p>
    <w:p w:rsidR="008E1CE9" w:rsidRDefault="008E1CE9" w:rsidP="008E1CE9">
      <w:pPr>
        <w:rPr>
          <w:sz w:val="40"/>
          <w:szCs w:val="40"/>
        </w:rPr>
      </w:pPr>
    </w:p>
    <w:p w:rsidR="008E1CE9" w:rsidRDefault="008E1CE9" w:rsidP="008E1CE9">
      <w:pPr>
        <w:jc w:val="center"/>
        <w:rPr>
          <w:sz w:val="40"/>
          <w:szCs w:val="40"/>
        </w:rPr>
      </w:pPr>
      <w:r>
        <w:rPr>
          <w:sz w:val="40"/>
          <w:szCs w:val="40"/>
        </w:rPr>
        <w:t>Руководитель</w:t>
      </w:r>
      <w:r w:rsidR="003C3105">
        <w:rPr>
          <w:sz w:val="40"/>
          <w:szCs w:val="40"/>
        </w:rPr>
        <w:t xml:space="preserve"> учитель физики</w:t>
      </w:r>
      <w:r>
        <w:rPr>
          <w:sz w:val="40"/>
          <w:szCs w:val="40"/>
        </w:rPr>
        <w:t xml:space="preserve">  - </w:t>
      </w:r>
      <w:proofErr w:type="spellStart"/>
      <w:r w:rsidR="00C04CDA">
        <w:rPr>
          <w:sz w:val="40"/>
          <w:szCs w:val="40"/>
        </w:rPr>
        <w:t>Апсуваев</w:t>
      </w:r>
      <w:proofErr w:type="spellEnd"/>
      <w:r w:rsidR="00C04CDA">
        <w:rPr>
          <w:sz w:val="40"/>
          <w:szCs w:val="40"/>
        </w:rPr>
        <w:t xml:space="preserve"> А.С</w:t>
      </w:r>
      <w:r>
        <w:rPr>
          <w:sz w:val="40"/>
          <w:szCs w:val="40"/>
        </w:rPr>
        <w:t>.</w:t>
      </w:r>
    </w:p>
    <w:p w:rsidR="002A04ED" w:rsidRDefault="002A04ED" w:rsidP="008E1CE9">
      <w:pPr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Курданова</w:t>
      </w:r>
      <w:proofErr w:type="spellEnd"/>
      <w:r>
        <w:rPr>
          <w:sz w:val="40"/>
          <w:szCs w:val="40"/>
        </w:rPr>
        <w:t xml:space="preserve"> Лиза </w:t>
      </w:r>
      <w:proofErr w:type="spellStart"/>
      <w:r>
        <w:rPr>
          <w:sz w:val="40"/>
          <w:szCs w:val="40"/>
        </w:rPr>
        <w:t>Рамазановна</w:t>
      </w:r>
      <w:proofErr w:type="spellEnd"/>
    </w:p>
    <w:p w:rsidR="00E6461D" w:rsidRDefault="00C04CDA" w:rsidP="008E1CE9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>М</w:t>
      </w:r>
      <w:r w:rsidR="008E1CE9" w:rsidRPr="008E1CE9">
        <w:rPr>
          <w:i/>
          <w:sz w:val="40"/>
          <w:szCs w:val="40"/>
        </w:rPr>
        <w:t>ОУ «СОШ</w:t>
      </w:r>
      <w:r>
        <w:rPr>
          <w:i/>
          <w:sz w:val="40"/>
          <w:szCs w:val="40"/>
        </w:rPr>
        <w:t xml:space="preserve"> </w:t>
      </w:r>
      <w:proofErr w:type="spellStart"/>
      <w:r>
        <w:rPr>
          <w:i/>
          <w:sz w:val="40"/>
          <w:szCs w:val="40"/>
        </w:rPr>
        <w:t>с</w:t>
      </w:r>
      <w:proofErr w:type="gramStart"/>
      <w:r>
        <w:rPr>
          <w:i/>
          <w:sz w:val="40"/>
          <w:szCs w:val="40"/>
        </w:rPr>
        <w:t>,п</w:t>
      </w:r>
      <w:proofErr w:type="spellEnd"/>
      <w:proofErr w:type="gramEnd"/>
      <w:r>
        <w:rPr>
          <w:i/>
          <w:sz w:val="40"/>
          <w:szCs w:val="40"/>
        </w:rPr>
        <w:t xml:space="preserve"> </w:t>
      </w:r>
      <w:proofErr w:type="spellStart"/>
      <w:r>
        <w:rPr>
          <w:i/>
          <w:sz w:val="40"/>
          <w:szCs w:val="40"/>
        </w:rPr>
        <w:t>Бедык</w:t>
      </w:r>
      <w:proofErr w:type="spellEnd"/>
      <w:r w:rsidR="008E1CE9" w:rsidRPr="008E1CE9">
        <w:rPr>
          <w:i/>
          <w:sz w:val="40"/>
          <w:szCs w:val="40"/>
        </w:rPr>
        <w:t>, КБР, Россия</w:t>
      </w:r>
    </w:p>
    <w:p w:rsidR="00A219EC" w:rsidRDefault="00A219EC" w:rsidP="00A219EC">
      <w:pPr>
        <w:jc w:val="right"/>
      </w:pPr>
      <w:r w:rsidRPr="00801755">
        <w:lastRenderedPageBreak/>
        <w:t>Во все времена и эпохи для людей было высшим счастьем участвовать в новых открытиях.</w:t>
      </w:r>
      <w:r w:rsidRPr="00801755">
        <w:br/>
      </w:r>
      <w:r>
        <w:t>Ю.А.Гагарин</w:t>
      </w:r>
    </w:p>
    <w:p w:rsidR="00A219EC" w:rsidRDefault="00A219EC" w:rsidP="00893C06">
      <w:pPr>
        <w:tabs>
          <w:tab w:val="left" w:pos="7479"/>
        </w:tabs>
        <w:spacing w:after="0" w:line="360" w:lineRule="auto"/>
        <w:jc w:val="both"/>
      </w:pPr>
    </w:p>
    <w:p w:rsidR="00E6461D" w:rsidRDefault="00E6461D" w:rsidP="00893C06">
      <w:pPr>
        <w:tabs>
          <w:tab w:val="left" w:pos="7479"/>
        </w:tabs>
        <w:spacing w:after="0" w:line="360" w:lineRule="auto"/>
        <w:jc w:val="both"/>
      </w:pPr>
      <w:r>
        <w:t>12 апреля весь мир отмечает День авиации и космонавтики - памятную дату, посвященную первому полету человека в космос. Это особенный день — день триумфа науки и всех тех, кто сегодня трудится в космической отрасли.</w:t>
      </w:r>
    </w:p>
    <w:p w:rsidR="00E6461D" w:rsidRDefault="00E6461D" w:rsidP="00893C06">
      <w:pPr>
        <w:tabs>
          <w:tab w:val="left" w:pos="7479"/>
        </w:tabs>
        <w:spacing w:after="0" w:line="360" w:lineRule="auto"/>
        <w:jc w:val="both"/>
      </w:pPr>
      <w:r>
        <w:t xml:space="preserve">С особой гордостью </w:t>
      </w:r>
      <w:r w:rsidR="00893C06">
        <w:t>посвящаю свою работу нашему</w:t>
      </w:r>
      <w:r>
        <w:t xml:space="preserve"> зем</w:t>
      </w:r>
      <w:r w:rsidR="00893C06">
        <w:t xml:space="preserve">ляку, советскому и российскому учёному, автору фундаментальных трудов в области теоретической и прикладной космонавтики и космогонии, Тимуру Магометовичу </w:t>
      </w:r>
      <w:proofErr w:type="spellStart"/>
      <w:r w:rsidR="00893C06">
        <w:t>Энееву</w:t>
      </w:r>
      <w:proofErr w:type="spellEnd"/>
      <w:r w:rsidR="00893C06">
        <w:t>.</w:t>
      </w:r>
    </w:p>
    <w:p w:rsidR="00BB7827" w:rsidRDefault="00BB7827" w:rsidP="00893C06">
      <w:pPr>
        <w:tabs>
          <w:tab w:val="left" w:pos="7479"/>
        </w:tabs>
        <w:spacing w:after="0" w:line="360" w:lineRule="auto"/>
        <w:jc w:val="both"/>
      </w:pPr>
      <w:r>
        <w:t xml:space="preserve">Тимур Магометович Энеев родился 23 сентября 1924 года в городе Грозный. Его отец, Магомед Энеев, балкарский коммунист, был активным участником строительства Советской власти на Северном Кавказе. Отец трагически погиб в 1928 году, и его воспитала мать, Евгения Петровна, урожденная </w:t>
      </w:r>
      <w:proofErr w:type="spellStart"/>
      <w:r>
        <w:t>Феодорова</w:t>
      </w:r>
      <w:proofErr w:type="spellEnd"/>
      <w:r>
        <w:t>, экономист по профессии. Когда началась Великая Отечественная война, Энеев поступил работать на военный завод. В результате несчастного случая при эвакуации завода ему пришлось ампутировать правую руку почти по самое плечо.</w:t>
      </w:r>
    </w:p>
    <w:p w:rsidR="00853F67" w:rsidRDefault="00853F67" w:rsidP="00853F67">
      <w:pPr>
        <w:tabs>
          <w:tab w:val="left" w:pos="7479"/>
        </w:tabs>
        <w:spacing w:after="0" w:line="360" w:lineRule="auto"/>
        <w:jc w:val="both"/>
        <w:rPr>
          <w:b/>
          <w:bCs/>
        </w:rPr>
      </w:pPr>
      <w:proofErr w:type="gramStart"/>
      <w:r>
        <w:t>В 1943 году Энеев поступил на Механико-математический факультет МГУ и стал принимать участие в работе семинара А.А.Космодемьянского "Механика тел с переменной массой", на котором изучалась механика ракетного полета.</w:t>
      </w:r>
      <w:proofErr w:type="gramEnd"/>
      <w:r>
        <w:t xml:space="preserve"> Молодые энтузиасты были увлечены не только новизной научных и технических задач, но и мечтами К.Э. Циолковского об освоении космического пространства как о рывке человечества в новое измерение.</w:t>
      </w:r>
      <w:r>
        <w:br/>
      </w:r>
      <w:r>
        <w:rPr>
          <w:b/>
          <w:bCs/>
        </w:rPr>
        <w:t xml:space="preserve">Первая серьезная научная работа </w:t>
      </w:r>
      <w:proofErr w:type="spellStart"/>
      <w:r>
        <w:rPr>
          <w:b/>
          <w:bCs/>
        </w:rPr>
        <w:t>Энеева</w:t>
      </w:r>
      <w:proofErr w:type="spellEnd"/>
      <w:r>
        <w:rPr>
          <w:b/>
          <w:bCs/>
        </w:rPr>
        <w:t xml:space="preserve"> была выполнена, когда он был студентом 3 курса</w:t>
      </w:r>
      <w:r>
        <w:t xml:space="preserve">. Она была опубликована в закрытом журнале </w:t>
      </w:r>
      <w:r>
        <w:lastRenderedPageBreak/>
        <w:t>комитета №2 при Совете Министров СССР, который занимался ракетной техникой.</w:t>
      </w:r>
      <w:r>
        <w:br/>
        <w:t xml:space="preserve">В 1948 году Энеев </w:t>
      </w:r>
      <w:proofErr w:type="gramStart"/>
      <w:r>
        <w:t>закончил университет</w:t>
      </w:r>
      <w:proofErr w:type="gramEnd"/>
      <w:r>
        <w:t xml:space="preserve"> и поступил в аспирантуру НИИ Механики МГУ. А в 1951 году, после успешного окончания аспирантуры, Энеев поступил на работу в Математический Институт АН СССР им. В. А. Стеклова, в отдел прикладной математики, которым руководил Мстислав Всеволодович Келдыш, будущий президент Академии Наук СССР. В дальнейшем отдел Келдыша был преобразован в Институт прикладной математики АН СССР, который носит теперь его имя. </w:t>
      </w:r>
      <w:r>
        <w:br/>
      </w:r>
    </w:p>
    <w:p w:rsidR="00A66134" w:rsidRDefault="00853F67" w:rsidP="00853F67">
      <w:pPr>
        <w:tabs>
          <w:tab w:val="left" w:pos="7479"/>
        </w:tabs>
        <w:spacing w:after="0" w:line="360" w:lineRule="auto"/>
        <w:jc w:val="both"/>
      </w:pPr>
      <w:r>
        <w:rPr>
          <w:b/>
          <w:bCs/>
        </w:rPr>
        <w:t>Космонавтика</w:t>
      </w:r>
      <w:proofErr w:type="gramStart"/>
      <w:r>
        <w:br/>
        <w:t>Р</w:t>
      </w:r>
      <w:proofErr w:type="gramEnd"/>
      <w:r>
        <w:t>аботая в тесном контакте с ОКБ-1 С. П. Королева, Келдыш привлекал своих молодых сотрудников к решению ключевых задач новой науки космонавтики.</w:t>
      </w:r>
      <w:r>
        <w:br/>
        <w:t>В 1951 году Энеев занимался задачей управления ориентацией многоступенчатой ракеты; результаты ее решения были впоследствии использованы при запуске первого искусственного спутника Земли.</w:t>
      </w:r>
      <w:r>
        <w:br/>
        <w:t xml:space="preserve">Была также решена задача об эволюции орбиты спутника, движущегося в верхних слоях атмосферы. Расчеты </w:t>
      </w:r>
      <w:proofErr w:type="spellStart"/>
      <w:r>
        <w:t>Энеева</w:t>
      </w:r>
      <w:proofErr w:type="spellEnd"/>
      <w:r>
        <w:t xml:space="preserve"> показали, что перегрузки и высокая температура при баллистическом спуске космического корабля не угрожают безопасности космонавта, что сыграло важную роль при принятии решения о полете человека.</w:t>
      </w:r>
    </w:p>
    <w:p w:rsidR="00A66134" w:rsidRDefault="00853F67" w:rsidP="00853F67">
      <w:pPr>
        <w:tabs>
          <w:tab w:val="left" w:pos="7479"/>
        </w:tabs>
        <w:spacing w:after="0" w:line="360" w:lineRule="auto"/>
        <w:jc w:val="both"/>
      </w:pPr>
      <w:r>
        <w:t>Под его руководством были разработаны методы расчета орбит спутников по данным траекторных измерений.</w:t>
      </w:r>
    </w:p>
    <w:p w:rsidR="00A66134" w:rsidRDefault="00853F67" w:rsidP="00A66134">
      <w:pPr>
        <w:tabs>
          <w:tab w:val="left" w:pos="7479"/>
        </w:tabs>
        <w:spacing w:after="0" w:line="360" w:lineRule="auto"/>
        <w:jc w:val="both"/>
        <w:rPr>
          <w:b/>
          <w:bCs/>
        </w:rPr>
      </w:pPr>
      <w:r>
        <w:t>Энеев разработал схему разгона межпланетных космических аппаратов с промежуточной орбиты искусственного спутника Земли, которая стала общепринятой.</w:t>
      </w:r>
      <w:r>
        <w:br/>
        <w:t>Позже Энеев также исследовал перспективы дальних межпланетных полетов с использованием электроракетных двигателей.</w:t>
      </w:r>
      <w:r>
        <w:br/>
      </w:r>
      <w:r>
        <w:rPr>
          <w:b/>
          <w:bCs/>
        </w:rPr>
        <w:lastRenderedPageBreak/>
        <w:t>Космогония</w:t>
      </w:r>
      <w:proofErr w:type="gramStart"/>
      <w:r>
        <w:br/>
        <w:t>В</w:t>
      </w:r>
      <w:proofErr w:type="gramEnd"/>
      <w:r>
        <w:t xml:space="preserve"> 70-е годы Энеев начал исследовать формирование крупномасштабных структур во вселенной путем прямого компьютерного моделирования движения больших ансамблей частиц. Было показано, что при </w:t>
      </w:r>
      <w:proofErr w:type="spellStart"/>
      <w:r>
        <w:t>пролетании</w:t>
      </w:r>
      <w:proofErr w:type="spellEnd"/>
      <w:r>
        <w:t xml:space="preserve"> массивного тела мимо </w:t>
      </w:r>
      <w:proofErr w:type="spellStart"/>
      <w:r>
        <w:t>дискообразного</w:t>
      </w:r>
      <w:proofErr w:type="spellEnd"/>
      <w:r>
        <w:t xml:space="preserve"> облака частиц, образуются спиралевидные структуры, типичные для многих галактик.</w:t>
      </w:r>
      <w:r>
        <w:br/>
        <w:t xml:space="preserve">В развитие идей О. Ю. Шмидта Энеев изучал процесс образования планет Солнечной системы как эволюцию облака частиц обращающихся вокруг </w:t>
      </w:r>
      <w:proofErr w:type="spellStart"/>
      <w:r>
        <w:t>гравитирующего</w:t>
      </w:r>
      <w:proofErr w:type="spellEnd"/>
      <w:r>
        <w:t xml:space="preserve"> центра и способных слипаться. При помощи этой модели, простой в своих основных предпосылках, оказалось возможным воспроизвести не только соотношение между массами и радиусами обращения планет Солнечной системы, но и направления вращения планет вокруг собственной оси. В связи с проблемой астероидной опасности Энеев изучал проблемы миграции малых тел из отдаленных областей Солнечной системы в окрестность нашей планеты.</w:t>
      </w:r>
      <w:r>
        <w:br/>
      </w:r>
      <w:r>
        <w:br/>
      </w:r>
      <w:r>
        <w:rPr>
          <w:b/>
          <w:bCs/>
        </w:rPr>
        <w:t>Молекулярная биология</w:t>
      </w:r>
    </w:p>
    <w:p w:rsidR="00A66134" w:rsidRDefault="00853F67" w:rsidP="00A66134">
      <w:pPr>
        <w:tabs>
          <w:tab w:val="left" w:pos="7479"/>
        </w:tabs>
        <w:spacing w:after="0" w:line="360" w:lineRule="auto"/>
        <w:jc w:val="both"/>
      </w:pPr>
      <w:r>
        <w:t xml:space="preserve">Интерес </w:t>
      </w:r>
      <w:proofErr w:type="spellStart"/>
      <w:r>
        <w:t>Энеева</w:t>
      </w:r>
      <w:proofErr w:type="spellEnd"/>
      <w:r>
        <w:t xml:space="preserve"> к структуризации биологических макромолекул связан с вопросом о возникновении жизни. Энеев разработал последовательный метод математического моделирования процесса структуризации, который позволил значительно повысить качество предсказания вторичной и третичной структур макромолекул.</w:t>
      </w:r>
    </w:p>
    <w:p w:rsidR="00D75D13" w:rsidRDefault="00D75D13" w:rsidP="00A66134">
      <w:pPr>
        <w:tabs>
          <w:tab w:val="left" w:pos="7479"/>
        </w:tabs>
        <w:spacing w:after="0" w:line="360" w:lineRule="auto"/>
        <w:jc w:val="both"/>
      </w:pPr>
    </w:p>
    <w:p w:rsidR="0061236C" w:rsidRPr="0061236C" w:rsidRDefault="0061236C" w:rsidP="00A66134">
      <w:pPr>
        <w:tabs>
          <w:tab w:val="left" w:pos="7479"/>
        </w:tabs>
        <w:spacing w:after="0" w:line="360" w:lineRule="auto"/>
        <w:jc w:val="both"/>
        <w:rPr>
          <w:b/>
        </w:rPr>
      </w:pPr>
      <w:r w:rsidRPr="0061236C">
        <w:rPr>
          <w:b/>
        </w:rPr>
        <w:t xml:space="preserve">Общественная деятельность </w:t>
      </w:r>
      <w:proofErr w:type="spellStart"/>
      <w:r w:rsidRPr="0061236C">
        <w:rPr>
          <w:b/>
        </w:rPr>
        <w:t>Т.М.Энеева</w:t>
      </w:r>
      <w:proofErr w:type="spellEnd"/>
    </w:p>
    <w:p w:rsidR="009F583B" w:rsidRPr="003E7081" w:rsidRDefault="00525854" w:rsidP="00D75D13">
      <w:pPr>
        <w:spacing w:after="0" w:line="360" w:lineRule="auto"/>
        <w:jc w:val="both"/>
      </w:pPr>
      <w:r>
        <w:t xml:space="preserve">В 70-е годы ХХ века Т.М. Энеев внёс значительный вклад в борьбу против проекта поворота течения северных рек на юг – плана, грозившего, по мнению многих учёных, весьма серьёзными экологическими последствиями. Он также участвовал в общественной кампании против загрязнения озера Байкал промышленными отходами. С начала 90-х годов </w:t>
      </w:r>
      <w:r>
        <w:lastRenderedPageBreak/>
        <w:t xml:space="preserve">Энеев включился в общественное движение в поддержку духовного возрождения общества на основе православия. Энеев ведёт семинар «Наука и вера» в </w:t>
      </w:r>
      <w:proofErr w:type="spellStart"/>
      <w:r>
        <w:t>Свято-Тихоновском</w:t>
      </w:r>
      <w:proofErr w:type="spellEnd"/>
      <w:r>
        <w:t xml:space="preserve"> университете.</w:t>
      </w:r>
      <w:r>
        <w:br/>
        <w:t xml:space="preserve">Тимур Магомедович Энеев – доктор физико-математических наук с 1959 г., </w:t>
      </w:r>
      <w:proofErr w:type="spellStart"/>
      <w:r>
        <w:t>член-корресподент</w:t>
      </w:r>
      <w:proofErr w:type="spellEnd"/>
      <w:r>
        <w:t xml:space="preserve"> АН СССР с 1968 г. и академик РАН с 1992 г. Он награждён Ленинской премией, Орденами Ленина, двумя – Трудового Красного Знамени, Октябрьской Революции, Почёта, Золотой медалью РАН им. Ф.А. </w:t>
      </w:r>
      <w:proofErr w:type="spellStart"/>
      <w:r>
        <w:t>Цандлера</w:t>
      </w:r>
      <w:proofErr w:type="spellEnd"/>
      <w:r>
        <w:t>, Демидовской премией. Т.М. Энеев является главным редактором журнала «Космические исследования», членом многих научных советов и редколлегий ряда научных журналов.</w:t>
      </w:r>
      <w:r>
        <w:br/>
      </w:r>
      <w:r w:rsidR="009F583B" w:rsidRPr="003E7081">
        <w:t>На сайте федерального познавательного журнала "Горец"  завершилось народное интернет-голосование в конкурсе "Горец года – 2014", и объявлены победители в 14 конкурсных номинациях.</w:t>
      </w:r>
    </w:p>
    <w:p w:rsidR="009F583B" w:rsidRPr="003E7081" w:rsidRDefault="009F583B" w:rsidP="00D75D13">
      <w:pPr>
        <w:spacing w:after="0" w:line="360" w:lineRule="auto"/>
        <w:jc w:val="both"/>
      </w:pPr>
      <w:r w:rsidRPr="003E7081">
        <w:t xml:space="preserve">В номинации "Наука" победил ученый Тимур Энеев, рассчитавший орбиту первого искусственного спутника Земли и траекторию космического корабля с орбиты. Без его расчетов не состоялся бы полет Юрия Гагарина в космос. Как отмечает "Горец", этот человек </w:t>
      </w:r>
      <w:proofErr w:type="gramStart"/>
      <w:r w:rsidRPr="003E7081">
        <w:t>в</w:t>
      </w:r>
      <w:proofErr w:type="gramEnd"/>
      <w:r w:rsidRPr="003E7081">
        <w:t xml:space="preserve"> свои 90 до сих пор продолжает заниматься наукой.</w:t>
      </w:r>
    </w:p>
    <w:p w:rsidR="00B35860" w:rsidRPr="003E7081" w:rsidRDefault="00B35860" w:rsidP="00D75D13">
      <w:pPr>
        <w:spacing w:after="0" w:line="360" w:lineRule="auto"/>
        <w:jc w:val="both"/>
        <w:rPr>
          <w:rFonts w:eastAsia="Times New Roman"/>
          <w:lang w:eastAsia="ru-RU"/>
        </w:rPr>
      </w:pPr>
      <w:r w:rsidRPr="003E7081">
        <w:rPr>
          <w:rFonts w:eastAsia="Times New Roman"/>
          <w:lang w:eastAsia="ru-RU"/>
        </w:rPr>
        <w:t xml:space="preserve">В Эльбрусском районе в рамках празднования 50-летия первого полета человека в космос состоялась премьера книги Раи </w:t>
      </w:r>
      <w:proofErr w:type="spellStart"/>
      <w:r w:rsidRPr="003E7081">
        <w:rPr>
          <w:rFonts w:eastAsia="Times New Roman"/>
          <w:lang w:eastAsia="ru-RU"/>
        </w:rPr>
        <w:t>Кучмезовой</w:t>
      </w:r>
      <w:proofErr w:type="spellEnd"/>
      <w:r w:rsidRPr="003E7081">
        <w:rPr>
          <w:rFonts w:eastAsia="Times New Roman"/>
          <w:lang w:eastAsia="ru-RU"/>
        </w:rPr>
        <w:t xml:space="preserve"> «Тимур Энеев: в начале мироздания был только свет», посвященной жизни и деятельности академика РАН, лауреата Ленинской и Демидовской премий Тимура </w:t>
      </w:r>
      <w:proofErr w:type="spellStart"/>
      <w:r w:rsidRPr="003E7081">
        <w:rPr>
          <w:rFonts w:eastAsia="Times New Roman"/>
          <w:lang w:eastAsia="ru-RU"/>
        </w:rPr>
        <w:t>Энеева</w:t>
      </w:r>
      <w:proofErr w:type="spellEnd"/>
      <w:r w:rsidRPr="003E7081">
        <w:rPr>
          <w:rFonts w:eastAsia="Times New Roman"/>
          <w:lang w:eastAsia="ru-RU"/>
        </w:rPr>
        <w:t>, стоявшего у истоков советской космонавтики</w:t>
      </w:r>
      <w:r w:rsidR="0061236C" w:rsidRPr="003E7081">
        <w:rPr>
          <w:rFonts w:eastAsia="Times New Roman"/>
          <w:lang w:eastAsia="ru-RU"/>
        </w:rPr>
        <w:t>.</w:t>
      </w:r>
    </w:p>
    <w:p w:rsidR="00B35860" w:rsidRPr="003E7081" w:rsidRDefault="003E7081" w:rsidP="00D75D13">
      <w:pPr>
        <w:spacing w:after="0" w:line="360" w:lineRule="auto"/>
        <w:jc w:val="both"/>
        <w:rPr>
          <w:rFonts w:eastAsia="Times New Roman"/>
          <w:lang w:eastAsia="ru-RU"/>
        </w:rPr>
      </w:pPr>
      <w:r w:rsidRPr="003E7081">
        <w:rPr>
          <w:rFonts w:eastAsia="Times New Roman"/>
          <w:lang w:eastAsia="ru-RU"/>
        </w:rPr>
        <w:t>Н</w:t>
      </w:r>
      <w:r w:rsidR="00B35860" w:rsidRPr="003E7081">
        <w:rPr>
          <w:rFonts w:eastAsia="Times New Roman"/>
          <w:lang w:eastAsia="ru-RU"/>
        </w:rPr>
        <w:t>а родине главно</w:t>
      </w:r>
      <w:r w:rsidRPr="003E7081">
        <w:rPr>
          <w:rFonts w:eastAsia="Times New Roman"/>
          <w:lang w:eastAsia="ru-RU"/>
        </w:rPr>
        <w:t xml:space="preserve">го героя - в селении </w:t>
      </w:r>
      <w:proofErr w:type="spellStart"/>
      <w:r w:rsidRPr="003E7081">
        <w:rPr>
          <w:rFonts w:eastAsia="Times New Roman"/>
          <w:lang w:eastAsia="ru-RU"/>
        </w:rPr>
        <w:t>Кенделен</w:t>
      </w:r>
      <w:proofErr w:type="spellEnd"/>
      <w:r w:rsidRPr="003E7081">
        <w:rPr>
          <w:rFonts w:eastAsia="Times New Roman"/>
          <w:lang w:eastAsia="ru-RU"/>
        </w:rPr>
        <w:t xml:space="preserve">,  средняя школа №4, </w:t>
      </w:r>
      <w:proofErr w:type="spellStart"/>
      <w:r w:rsidRPr="003E7081">
        <w:rPr>
          <w:rFonts w:eastAsia="Times New Roman"/>
          <w:lang w:eastAsia="ru-RU"/>
        </w:rPr>
        <w:t>носящит</w:t>
      </w:r>
      <w:proofErr w:type="spellEnd"/>
      <w:r w:rsidRPr="003E7081">
        <w:rPr>
          <w:rFonts w:eastAsia="Times New Roman"/>
          <w:lang w:eastAsia="ru-RU"/>
        </w:rPr>
        <w:t xml:space="preserve"> </w:t>
      </w:r>
      <w:r w:rsidR="00B35860" w:rsidRPr="003E7081">
        <w:rPr>
          <w:rFonts w:eastAsia="Times New Roman"/>
          <w:lang w:eastAsia="ru-RU"/>
        </w:rPr>
        <w:t xml:space="preserve"> его имя. Т.М. Энеев – выдающийся российский механик, внесший огромный вклад в теоретическую и прикладную космонавтику. Его заслуги отмечены Ленинской премией (1957), Орденом Ленина (1961), Трудового Красного знамени (1956, 1975), Октябрьской революции (1984) и Знаком Почета (2005). Именем академика Тимура Магометовича </w:t>
      </w:r>
      <w:proofErr w:type="spellStart"/>
      <w:r w:rsidR="00B35860" w:rsidRPr="003E7081">
        <w:rPr>
          <w:rFonts w:eastAsia="Times New Roman"/>
          <w:lang w:eastAsia="ru-RU"/>
        </w:rPr>
        <w:t>Энеева</w:t>
      </w:r>
      <w:proofErr w:type="spellEnd"/>
      <w:r w:rsidR="00B35860" w:rsidRPr="003E7081">
        <w:rPr>
          <w:rFonts w:eastAsia="Times New Roman"/>
          <w:lang w:eastAsia="ru-RU"/>
        </w:rPr>
        <w:t xml:space="preserve"> </w:t>
      </w:r>
      <w:r w:rsidR="00B35860" w:rsidRPr="003E7081">
        <w:rPr>
          <w:rFonts w:eastAsia="Times New Roman"/>
          <w:lang w:eastAsia="ru-RU"/>
        </w:rPr>
        <w:lastRenderedPageBreak/>
        <w:t>– Лауреата Демидовской премии 2006 года – названа одна из самых малых планет Солнечной системы – «5711», открытая 27 сентябр</w:t>
      </w:r>
      <w:r w:rsidR="002C4E9B">
        <w:rPr>
          <w:rFonts w:eastAsia="Times New Roman"/>
          <w:lang w:eastAsia="ru-RU"/>
        </w:rPr>
        <w:t>я 1978г. астрономом Л.И. Черных.</w:t>
      </w:r>
    </w:p>
    <w:p w:rsidR="00B35860" w:rsidRDefault="00B35860" w:rsidP="00D75D13">
      <w:pPr>
        <w:spacing w:line="360" w:lineRule="auto"/>
      </w:pPr>
    </w:p>
    <w:p w:rsidR="00DB6474" w:rsidRDefault="00DB6474" w:rsidP="00DB6474"/>
    <w:p w:rsidR="00E523FC" w:rsidRDefault="00DB6474" w:rsidP="00DB6474">
      <w:pPr>
        <w:tabs>
          <w:tab w:val="left" w:pos="3589"/>
        </w:tabs>
      </w:pPr>
      <w:r>
        <w:tab/>
      </w:r>
      <w:r>
        <w:rPr>
          <w:noProof/>
          <w:lang w:eastAsia="ru-RU"/>
        </w:rPr>
        <w:drawing>
          <wp:inline distT="0" distB="0" distL="0" distR="0">
            <wp:extent cx="1801495" cy="2484120"/>
            <wp:effectExtent l="19050" t="0" r="8255" b="0"/>
            <wp:docPr id="1" name="Рисунок 1" descr="http://content.foto.mail.ru/mail/amor1984/126/i-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ntent.foto.mail.ru/mail/amor1984/126/i-1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2484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3FC" w:rsidRPr="00E523FC" w:rsidRDefault="00E523FC" w:rsidP="00E523FC"/>
    <w:p w:rsidR="00E523FC" w:rsidRDefault="00E523FC" w:rsidP="00E523FC"/>
    <w:p w:rsidR="00A66134" w:rsidRDefault="00E523FC" w:rsidP="00E523FC">
      <w:pPr>
        <w:tabs>
          <w:tab w:val="left" w:pos="6147"/>
        </w:tabs>
      </w:pPr>
      <w:r>
        <w:tab/>
      </w:r>
    </w:p>
    <w:p w:rsidR="00E523FC" w:rsidRPr="00E523FC" w:rsidRDefault="00E523FC" w:rsidP="00E523FC">
      <w:pPr>
        <w:tabs>
          <w:tab w:val="left" w:pos="6147"/>
        </w:tabs>
      </w:pPr>
      <w:r>
        <w:br w:type="textWrapping" w:clear="all"/>
      </w:r>
      <w:r w:rsidR="006F2C06" w:rsidRPr="006F2C06">
        <w:t xml:space="preserve"> </w:t>
      </w:r>
    </w:p>
    <w:sectPr w:rsidR="00E523FC" w:rsidRPr="00E523FC" w:rsidSect="00506E8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06E87"/>
    <w:rsid w:val="000A4FB1"/>
    <w:rsid w:val="002A04ED"/>
    <w:rsid w:val="002C4E9B"/>
    <w:rsid w:val="003C1070"/>
    <w:rsid w:val="003C3105"/>
    <w:rsid w:val="003E7081"/>
    <w:rsid w:val="00427BB5"/>
    <w:rsid w:val="00506E87"/>
    <w:rsid w:val="00525854"/>
    <w:rsid w:val="005C6137"/>
    <w:rsid w:val="005D1A2C"/>
    <w:rsid w:val="0061236C"/>
    <w:rsid w:val="00647A73"/>
    <w:rsid w:val="00667AD1"/>
    <w:rsid w:val="006F2C06"/>
    <w:rsid w:val="00731DA6"/>
    <w:rsid w:val="007C3189"/>
    <w:rsid w:val="00853F67"/>
    <w:rsid w:val="00893C06"/>
    <w:rsid w:val="008A2EB3"/>
    <w:rsid w:val="008E1CE9"/>
    <w:rsid w:val="0090754D"/>
    <w:rsid w:val="009F583B"/>
    <w:rsid w:val="00A03E72"/>
    <w:rsid w:val="00A219EC"/>
    <w:rsid w:val="00A66134"/>
    <w:rsid w:val="00AF3F7B"/>
    <w:rsid w:val="00B35860"/>
    <w:rsid w:val="00BB7827"/>
    <w:rsid w:val="00C04CDA"/>
    <w:rsid w:val="00C87142"/>
    <w:rsid w:val="00CA775F"/>
    <w:rsid w:val="00D75D13"/>
    <w:rsid w:val="00DB6474"/>
    <w:rsid w:val="00E523FC"/>
    <w:rsid w:val="00E61F88"/>
    <w:rsid w:val="00E6461D"/>
    <w:rsid w:val="00EB644B"/>
    <w:rsid w:val="00EF26FE"/>
    <w:rsid w:val="00F27E64"/>
    <w:rsid w:val="00FE6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61F88"/>
    <w:rPr>
      <w:i/>
      <w:iCs/>
    </w:rPr>
  </w:style>
  <w:style w:type="paragraph" w:styleId="a4">
    <w:name w:val="Normal (Web)"/>
    <w:basedOn w:val="a"/>
    <w:uiPriority w:val="99"/>
    <w:semiHidden/>
    <w:unhideWhenUsed/>
    <w:rsid w:val="00B3586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3586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B6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64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7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57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1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73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AC8A8E-AB49-4E41-9704-6BBE38E49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Гость</cp:lastModifiedBy>
  <cp:revision>7</cp:revision>
  <dcterms:created xsi:type="dcterms:W3CDTF">2019-09-30T07:59:00Z</dcterms:created>
  <dcterms:modified xsi:type="dcterms:W3CDTF">2019-10-03T09:36:00Z</dcterms:modified>
</cp:coreProperties>
</file>