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Default="00EE7E6B" w:rsidP="00EE7E6B">
      <w:pPr>
        <w:jc w:val="center"/>
        <w:rPr>
          <w:b/>
        </w:rPr>
      </w:pP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EE7E6B" w:rsidRPr="00E56CA9" w:rsidRDefault="00EE7E6B" w:rsidP="00EE7E6B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EE7E6B" w:rsidRPr="00E56CA9" w:rsidRDefault="00EE7E6B" w:rsidP="00EE7E6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EE7E6B" w:rsidTr="00D154D3">
        <w:tc>
          <w:tcPr>
            <w:tcW w:w="3369" w:type="dxa"/>
          </w:tcPr>
          <w:p w:rsidR="00EE7E6B" w:rsidRDefault="00EE7E6B" w:rsidP="00D154D3">
            <w:pPr>
              <w:jc w:val="center"/>
            </w:pPr>
            <w:r>
              <w:t>«Рассмотрено»</w:t>
            </w:r>
          </w:p>
          <w:p w:rsidR="00EE7E6B" w:rsidRDefault="00EE7E6B" w:rsidP="00D154D3">
            <w:pPr>
              <w:jc w:val="center"/>
            </w:pPr>
            <w:r>
              <w:t>Руководитель МО</w:t>
            </w:r>
          </w:p>
          <w:p w:rsidR="00EE7E6B" w:rsidRDefault="00EE7E6B" w:rsidP="00D154D3">
            <w:pPr>
              <w:jc w:val="center"/>
            </w:pPr>
            <w:r>
              <w:t>______________/__________/</w:t>
            </w:r>
          </w:p>
          <w:p w:rsidR="00EE7E6B" w:rsidRDefault="00EE7E6B" w:rsidP="00D154D3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E7E6B" w:rsidRDefault="00EE7E6B" w:rsidP="00D154D3"/>
        </w:tc>
        <w:tc>
          <w:tcPr>
            <w:tcW w:w="3402" w:type="dxa"/>
          </w:tcPr>
          <w:p w:rsidR="00EE7E6B" w:rsidRDefault="00EE7E6B" w:rsidP="00D154D3">
            <w:pPr>
              <w:jc w:val="center"/>
            </w:pPr>
            <w:r>
              <w:t>«Согласованно»</w:t>
            </w:r>
          </w:p>
          <w:p w:rsidR="00EE7E6B" w:rsidRDefault="00EE7E6B" w:rsidP="00D154D3">
            <w:pPr>
              <w:jc w:val="center"/>
            </w:pPr>
            <w:r>
              <w:t>Заместитель директора по УВР</w:t>
            </w:r>
          </w:p>
          <w:p w:rsidR="00EE7E6B" w:rsidRDefault="00EE7E6B" w:rsidP="00D154D3">
            <w:pPr>
              <w:jc w:val="center"/>
            </w:pPr>
            <w:r>
              <w:t>______________/___________/</w:t>
            </w:r>
          </w:p>
          <w:p w:rsidR="00EE7E6B" w:rsidRDefault="00EE7E6B" w:rsidP="00D154D3">
            <w:pPr>
              <w:jc w:val="center"/>
            </w:pPr>
          </w:p>
          <w:p w:rsidR="00EE7E6B" w:rsidRDefault="00EE7E6B" w:rsidP="00D154D3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EE7E6B" w:rsidRDefault="00EE7E6B" w:rsidP="00D154D3">
            <w:pPr>
              <w:jc w:val="center"/>
            </w:pPr>
            <w:r>
              <w:t>«Утверждено»</w:t>
            </w:r>
          </w:p>
          <w:p w:rsidR="00EE7E6B" w:rsidRDefault="00EE7E6B" w:rsidP="00D154D3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EE7E6B" w:rsidRDefault="00EE7E6B" w:rsidP="00D154D3">
            <w:pPr>
              <w:jc w:val="center"/>
            </w:pPr>
            <w:r>
              <w:t>_____________/_____________/</w:t>
            </w:r>
          </w:p>
          <w:p w:rsidR="00EE7E6B" w:rsidRDefault="00EE7E6B" w:rsidP="00D154D3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EE7E6B" w:rsidRDefault="00EE7E6B" w:rsidP="00D154D3">
            <w:r>
              <w:t>«____» ____________  ______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E7E6B" w:rsidRDefault="00EE7E6B" w:rsidP="00EE7E6B"/>
    <w:p w:rsidR="00EE7E6B" w:rsidRDefault="00EE7E6B" w:rsidP="00EE7E6B">
      <w:pPr>
        <w:jc w:val="center"/>
        <w:rPr>
          <w:sz w:val="40"/>
        </w:rPr>
      </w:pPr>
    </w:p>
    <w:p w:rsidR="00EE7E6B" w:rsidRPr="00C55E15" w:rsidRDefault="00EE7E6B" w:rsidP="00EE7E6B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EE7E6B" w:rsidRPr="00C55E15" w:rsidRDefault="00EE7E6B" w:rsidP="00EE7E6B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EE7E6B" w:rsidRDefault="00EE7E6B" w:rsidP="00EE7E6B">
      <w:pPr>
        <w:jc w:val="center"/>
        <w:rPr>
          <w:sz w:val="48"/>
        </w:rPr>
      </w:pPr>
      <w:r w:rsidRPr="00C55E15">
        <w:rPr>
          <w:sz w:val="48"/>
        </w:rPr>
        <w:t>«</w:t>
      </w:r>
      <w:r w:rsidR="00D32CC5">
        <w:rPr>
          <w:sz w:val="48"/>
        </w:rPr>
        <w:t>ОБЖ</w:t>
      </w:r>
      <w:r w:rsidRPr="00C55E15">
        <w:rPr>
          <w:sz w:val="48"/>
        </w:rPr>
        <w:t>»</w:t>
      </w:r>
    </w:p>
    <w:p w:rsidR="00EE7E6B" w:rsidRDefault="004710F7" w:rsidP="00EE7E6B">
      <w:pPr>
        <w:jc w:val="center"/>
        <w:rPr>
          <w:sz w:val="48"/>
        </w:rPr>
      </w:pPr>
      <w:r>
        <w:rPr>
          <w:sz w:val="48"/>
        </w:rPr>
        <w:t>10</w:t>
      </w:r>
      <w:r w:rsidR="00EE7E6B" w:rsidRPr="00C55E15">
        <w:rPr>
          <w:sz w:val="48"/>
        </w:rPr>
        <w:t xml:space="preserve"> класс</w:t>
      </w: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jc w:val="center"/>
        <w:rPr>
          <w:sz w:val="40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Default="00EE7E6B" w:rsidP="00EE7E6B">
      <w:pPr>
        <w:ind w:left="5245"/>
        <w:rPr>
          <w:sz w:val="32"/>
        </w:rPr>
      </w:pPr>
    </w:p>
    <w:p w:rsidR="00EE7E6B" w:rsidRPr="00C55E15" w:rsidRDefault="00EE7E6B" w:rsidP="00EE7E6B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EE7E6B" w:rsidRDefault="00EE7E6B" w:rsidP="00EE7E6B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Default="00EE7E6B" w:rsidP="00EE7E6B">
      <w:pPr>
        <w:ind w:left="5670"/>
        <w:rPr>
          <w:sz w:val="32"/>
        </w:rPr>
      </w:pPr>
    </w:p>
    <w:p w:rsidR="00EE7E6B" w:rsidRPr="00C55E15" w:rsidRDefault="00EE7E6B" w:rsidP="00EE7E6B">
      <w:pPr>
        <w:rPr>
          <w:sz w:val="32"/>
        </w:rPr>
      </w:pPr>
      <w:r>
        <w:rPr>
          <w:sz w:val="32"/>
        </w:rPr>
        <w:t xml:space="preserve">                     </w:t>
      </w:r>
      <w:r w:rsidR="004710F7">
        <w:rPr>
          <w:sz w:val="32"/>
        </w:rPr>
        <w:t xml:space="preserve">                            2017-2018</w:t>
      </w:r>
      <w:r>
        <w:rPr>
          <w:sz w:val="32"/>
        </w:rPr>
        <w:t xml:space="preserve">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EE7E6B" w:rsidRDefault="00EE7E6B" w:rsidP="00783A22">
      <w:pPr>
        <w:jc w:val="center"/>
        <w:rPr>
          <w:b/>
          <w:bCs/>
          <w:sz w:val="22"/>
          <w:szCs w:val="22"/>
        </w:rPr>
      </w:pPr>
    </w:p>
    <w:p w:rsidR="00282356" w:rsidRDefault="00282356" w:rsidP="00CF5370">
      <w:pPr>
        <w:rPr>
          <w:b/>
          <w:bCs/>
          <w:sz w:val="22"/>
          <w:szCs w:val="22"/>
        </w:rPr>
      </w:pPr>
    </w:p>
    <w:p w:rsidR="00CF5370" w:rsidRPr="00282356" w:rsidRDefault="00282356" w:rsidP="00CF5370">
      <w:pPr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</w:t>
      </w:r>
      <w:r w:rsidR="00CF5370" w:rsidRPr="00282356">
        <w:rPr>
          <w:b/>
          <w:bCs/>
        </w:rPr>
        <w:t xml:space="preserve">    </w:t>
      </w:r>
      <w:r w:rsidR="00D32CC5" w:rsidRPr="00282356">
        <w:rPr>
          <w:b/>
          <w:bCs/>
        </w:rPr>
        <w:t>Пояснительная записка</w:t>
      </w:r>
    </w:p>
    <w:p w:rsidR="00F62DEB" w:rsidRPr="00282356" w:rsidRDefault="00F62DEB" w:rsidP="00F62DEB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282356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F62DEB" w:rsidRPr="00282356" w:rsidRDefault="00F62DEB" w:rsidP="00F62DEB">
      <w:pPr>
        <w:shd w:val="clear" w:color="auto" w:fill="FFFFFF"/>
        <w:spacing w:line="259" w:lineRule="exact"/>
        <w:ind w:firstLine="284"/>
        <w:jc w:val="both"/>
      </w:pP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</w:pPr>
      <w:r w:rsidRPr="00282356">
        <w:t xml:space="preserve">Федеральный закон «Об образовании в Российской Федерации» от 29.12.2012 №273 – ФЗ; </w:t>
      </w: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  <w:jc w:val="both"/>
      </w:pPr>
      <w:proofErr w:type="gramStart"/>
      <w:r w:rsidRPr="00282356">
        <w:t>Федеральный компонент государственного образовательного стандарта основного общего образования и среднего (полного) общего образования (утвержденный приказом Министерства образования и науки РФ от 05.03.2004г. № 1089 «Об утверждении федерального  компонента  государственных  образовательных  стандартов начального общего, основного общего и среднего (полного) общего образования» (в редакции приказов Министерства образования и науки  РФ от 03.06.2008 N 164, от 31.08.2009 N 320, от 19.10.2009 N 427</w:t>
      </w:r>
      <w:proofErr w:type="gramEnd"/>
      <w:r w:rsidRPr="00282356">
        <w:t>, от 10.11.2011 N 2643, от 24.01.2012 N 39, от 31.01.2012 N69, от 23.06.2015 N 609);</w:t>
      </w: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282356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282356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282356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2DEB" w:rsidRPr="00282356" w:rsidRDefault="00F62DEB" w:rsidP="00F62DEB">
      <w:pPr>
        <w:numPr>
          <w:ilvl w:val="0"/>
          <w:numId w:val="36"/>
        </w:numPr>
        <w:suppressAutoHyphens w:val="0"/>
        <w:spacing w:after="200" w:line="276" w:lineRule="auto"/>
        <w:jc w:val="both"/>
      </w:pPr>
      <w:r w:rsidRPr="00282356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62DEB" w:rsidRPr="00282356" w:rsidRDefault="00F62DEB" w:rsidP="00CF5370">
      <w:pPr>
        <w:rPr>
          <w:b/>
          <w:bCs/>
        </w:rPr>
      </w:pPr>
    </w:p>
    <w:p w:rsidR="00CF5370" w:rsidRPr="00282356" w:rsidRDefault="00CF5370" w:rsidP="00CF5370">
      <w:pPr>
        <w:rPr>
          <w:b/>
          <w:bCs/>
        </w:rPr>
      </w:pPr>
    </w:p>
    <w:p w:rsidR="00CF5370" w:rsidRPr="00282356" w:rsidRDefault="00CF5370" w:rsidP="00CF5370">
      <w:pPr>
        <w:jc w:val="center"/>
        <w:rPr>
          <w:b/>
        </w:rPr>
      </w:pPr>
    </w:p>
    <w:p w:rsidR="00282356" w:rsidRDefault="00CF5370" w:rsidP="00CF5370">
      <w:pPr>
        <w:jc w:val="both"/>
      </w:pPr>
      <w:r w:rsidRPr="00282356">
        <w:t xml:space="preserve">   </w:t>
      </w:r>
    </w:p>
    <w:p w:rsidR="00282356" w:rsidRDefault="00282356" w:rsidP="00CF5370">
      <w:pPr>
        <w:jc w:val="both"/>
      </w:pPr>
    </w:p>
    <w:p w:rsidR="00282356" w:rsidRDefault="00282356" w:rsidP="00CF5370">
      <w:pPr>
        <w:jc w:val="both"/>
      </w:pPr>
    </w:p>
    <w:p w:rsidR="00282356" w:rsidRDefault="00282356" w:rsidP="00CF5370">
      <w:pPr>
        <w:jc w:val="both"/>
      </w:pPr>
    </w:p>
    <w:p w:rsidR="00282356" w:rsidRDefault="00282356" w:rsidP="00CF5370">
      <w:pPr>
        <w:jc w:val="both"/>
      </w:pPr>
    </w:p>
    <w:p w:rsidR="00282356" w:rsidRDefault="00282356" w:rsidP="00CF5370">
      <w:pPr>
        <w:jc w:val="both"/>
      </w:pPr>
    </w:p>
    <w:p w:rsidR="00CF5370" w:rsidRPr="00282356" w:rsidRDefault="00CF5370" w:rsidP="00CF5370">
      <w:pPr>
        <w:jc w:val="both"/>
      </w:pPr>
      <w:r w:rsidRPr="00282356">
        <w:lastRenderedPageBreak/>
        <w:t xml:space="preserve">Рабочая программа по географии для 10 класса составлена в соответствии </w:t>
      </w:r>
      <w:proofErr w:type="gramStart"/>
      <w:r w:rsidRPr="00282356">
        <w:t>с</w:t>
      </w:r>
      <w:proofErr w:type="gramEnd"/>
      <w:r w:rsidRPr="00282356">
        <w:t>:</w:t>
      </w:r>
    </w:p>
    <w:p w:rsidR="00CF5370" w:rsidRPr="00282356" w:rsidRDefault="00CF5370" w:rsidP="00CF5370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282356">
        <w:t>федеральным компонентом государственного образовательного стандарта;</w:t>
      </w:r>
    </w:p>
    <w:p w:rsidR="00CF5370" w:rsidRPr="00282356" w:rsidRDefault="00CF5370" w:rsidP="00CF5370">
      <w:pPr>
        <w:pStyle w:val="a4"/>
        <w:numPr>
          <w:ilvl w:val="0"/>
          <w:numId w:val="6"/>
        </w:numPr>
        <w:suppressAutoHyphens w:val="0"/>
        <w:jc w:val="both"/>
        <w:rPr>
          <w:b/>
        </w:rPr>
      </w:pPr>
      <w:r w:rsidRPr="00282356">
        <w:rPr>
          <w:b/>
        </w:rPr>
        <w:t xml:space="preserve">Учебным планом МОУ «СОШ с </w:t>
      </w:r>
      <w:proofErr w:type="spellStart"/>
      <w:r w:rsidRPr="00282356">
        <w:rPr>
          <w:b/>
        </w:rPr>
        <w:t>Бедык</w:t>
      </w:r>
      <w:proofErr w:type="spellEnd"/>
      <w:r w:rsidRPr="00282356">
        <w:rPr>
          <w:b/>
        </w:rPr>
        <w:t>. на 2018-2019</w:t>
      </w:r>
      <w:r w:rsidRPr="00282356">
        <w:t xml:space="preserve"> учебный год.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Рабочая программа разработана на основе 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</w:t>
      </w:r>
      <w:proofErr w:type="gramStart"/>
      <w:r w:rsidRPr="00282356">
        <w:t>.</w:t>
      </w:r>
      <w:proofErr w:type="gramEnd"/>
      <w:r w:rsidRPr="00282356">
        <w:t xml:space="preserve"> </w:t>
      </w:r>
      <w:proofErr w:type="gramStart"/>
      <w:r w:rsidRPr="00282356">
        <w:t>р</w:t>
      </w:r>
      <w:proofErr w:type="gramEnd"/>
      <w:r w:rsidRPr="00282356">
        <w:t>ед. А. Т. Смирнов</w:t>
      </w:r>
      <w:r w:rsidR="00CF5370" w:rsidRPr="00282356">
        <w:t>а. – М.: Просвещение, 201</w:t>
      </w:r>
      <w:r w:rsidRPr="00282356">
        <w:t xml:space="preserve">7, и в соответствии  с федеральным компонентом  Государственного стандарта среднего (полного) общего образования. 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 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Рабочая программа  рассчитана на </w:t>
      </w:r>
      <w:r w:rsidRPr="00282356">
        <w:rPr>
          <w:b/>
        </w:rPr>
        <w:t>34 учебных часов (1 час в неделю).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</w:rPr>
      </w:pPr>
      <w:r w:rsidRPr="00282356">
        <w:rPr>
          <w:b/>
          <w:bCs/>
          <w:i/>
          <w:iCs/>
        </w:rPr>
        <w:t>Учебно-методический компле</w:t>
      </w:r>
      <w:proofErr w:type="gramStart"/>
      <w:r w:rsidRPr="00282356">
        <w:rPr>
          <w:b/>
          <w:bCs/>
          <w:i/>
          <w:iCs/>
        </w:rPr>
        <w:t>кт вкл</w:t>
      </w:r>
      <w:proofErr w:type="gramEnd"/>
      <w:r w:rsidRPr="00282356">
        <w:rPr>
          <w:b/>
          <w:bCs/>
          <w:i/>
          <w:iCs/>
        </w:rPr>
        <w:t>ючает в себя: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Основы безопасности жизнедеятельности: учеб</w:t>
      </w:r>
      <w:proofErr w:type="gramStart"/>
      <w:r w:rsidRPr="00282356">
        <w:t>.</w:t>
      </w:r>
      <w:proofErr w:type="gramEnd"/>
      <w:r w:rsidRPr="00282356">
        <w:t xml:space="preserve"> </w:t>
      </w:r>
      <w:proofErr w:type="gramStart"/>
      <w:r w:rsidRPr="00282356">
        <w:t>д</w:t>
      </w:r>
      <w:proofErr w:type="gramEnd"/>
      <w:r w:rsidRPr="00282356">
        <w:t xml:space="preserve">ля учащихся 10 </w:t>
      </w:r>
      <w:proofErr w:type="spellStart"/>
      <w:r w:rsidRPr="00282356">
        <w:t>кл</w:t>
      </w:r>
      <w:proofErr w:type="spellEnd"/>
      <w:r w:rsidRPr="00282356">
        <w:t xml:space="preserve">. </w:t>
      </w:r>
      <w:proofErr w:type="spellStart"/>
      <w:r w:rsidRPr="00282356">
        <w:t>общеобразоват</w:t>
      </w:r>
      <w:proofErr w:type="spellEnd"/>
      <w:r w:rsidRPr="00282356">
        <w:t>. учреждений / А. Т. Смирнов, Б. И. Мишин, В. А</w:t>
      </w:r>
      <w:r w:rsidR="00CF5370" w:rsidRPr="00282356">
        <w:t>. Васнев. – М: Просвещение, 2017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proofErr w:type="spellStart"/>
      <w:r w:rsidRPr="00282356">
        <w:t>д</w:t>
      </w:r>
      <w:proofErr w:type="spellEnd"/>
      <w:r w:rsidRPr="00282356">
        <w:t xml:space="preserve"> о </w:t>
      </w:r>
      <w:proofErr w:type="spellStart"/>
      <w:proofErr w:type="gramStart"/>
      <w:r w:rsidRPr="00282356">
        <w:t>п</w:t>
      </w:r>
      <w:proofErr w:type="spellEnd"/>
      <w:proofErr w:type="gramEnd"/>
      <w:r w:rsidRPr="00282356">
        <w:t xml:space="preserve"> о л </w:t>
      </w:r>
      <w:proofErr w:type="spellStart"/>
      <w:r w:rsidRPr="00282356">
        <w:t>н</w:t>
      </w:r>
      <w:proofErr w:type="spellEnd"/>
      <w:r w:rsidRPr="00282356">
        <w:t xml:space="preserve"> и т е л </w:t>
      </w:r>
      <w:proofErr w:type="spellStart"/>
      <w:r w:rsidRPr="00282356">
        <w:t>ь</w:t>
      </w:r>
      <w:proofErr w:type="spellEnd"/>
      <w:r w:rsidRPr="00282356">
        <w:t xml:space="preserve"> </w:t>
      </w:r>
      <w:proofErr w:type="spellStart"/>
      <w:r w:rsidRPr="00282356">
        <w:t>н</w:t>
      </w:r>
      <w:proofErr w:type="spellEnd"/>
      <w:r w:rsidRPr="00282356">
        <w:t xml:space="preserve"> а я   л и т е </w:t>
      </w:r>
      <w:proofErr w:type="spellStart"/>
      <w:r w:rsidRPr="00282356">
        <w:t>р</w:t>
      </w:r>
      <w:proofErr w:type="spellEnd"/>
      <w:r w:rsidRPr="00282356">
        <w:t xml:space="preserve"> а т у </w:t>
      </w:r>
      <w:proofErr w:type="spellStart"/>
      <w:r w:rsidRPr="00282356">
        <w:t>р</w:t>
      </w:r>
      <w:proofErr w:type="spellEnd"/>
      <w:r w:rsidRPr="00282356">
        <w:t xml:space="preserve"> а: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– 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282356">
        <w:t>Колодницкий</w:t>
      </w:r>
      <w:proofErr w:type="spellEnd"/>
      <w:r w:rsidRPr="00282356">
        <w:t xml:space="preserve">, В. Н. </w:t>
      </w:r>
      <w:proofErr w:type="spellStart"/>
      <w:r w:rsidRPr="00282356">
        <w:t>Латчук</w:t>
      </w:r>
      <w:proofErr w:type="spellEnd"/>
      <w:r w:rsidRPr="00282356">
        <w:t xml:space="preserve">, В. В. Марков, С. К. Миронов, Б. И. Мишин, М. И. </w:t>
      </w:r>
      <w:proofErr w:type="spellStart"/>
      <w:r w:rsidRPr="00282356">
        <w:t>Хабнер</w:t>
      </w:r>
      <w:proofErr w:type="spellEnd"/>
      <w:r w:rsidRPr="00282356">
        <w:t>. – М.: Дрофа, 2012;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Ваши шансы избежать беды: учеб. пособие</w:t>
      </w:r>
      <w:proofErr w:type="gramStart"/>
      <w:r w:rsidRPr="00282356">
        <w:t xml:space="preserve"> / С</w:t>
      </w:r>
      <w:proofErr w:type="gramEnd"/>
      <w:r w:rsidRPr="00282356">
        <w:t xml:space="preserve">б. ситуационных задач по курсу «Основы безопасности жизнедеятельности» / авт.-сост. В. К. </w:t>
      </w:r>
      <w:proofErr w:type="spellStart"/>
      <w:r w:rsidRPr="00282356">
        <w:t>Емельянчик</w:t>
      </w:r>
      <w:proofErr w:type="spellEnd"/>
      <w:r w:rsidRPr="00282356">
        <w:t>, М. Е</w:t>
      </w:r>
      <w:r w:rsidR="00CF5370" w:rsidRPr="00282356">
        <w:t>. Капитонова. – СПб</w:t>
      </w:r>
      <w:proofErr w:type="gramStart"/>
      <w:r w:rsidR="00CF5370" w:rsidRPr="00282356">
        <w:t xml:space="preserve">.: </w:t>
      </w:r>
      <w:proofErr w:type="gramEnd"/>
      <w:r w:rsidR="00CF5370" w:rsidRPr="00282356">
        <w:t>КАРО, 2017</w:t>
      </w:r>
      <w:r w:rsidRPr="00282356">
        <w:t>.</w:t>
      </w:r>
    </w:p>
    <w:p w:rsidR="00D32CC5" w:rsidRPr="00282356" w:rsidRDefault="00D32CC5" w:rsidP="00CF5370">
      <w:pPr>
        <w:autoSpaceDE w:val="0"/>
        <w:autoSpaceDN w:val="0"/>
        <w:adjustRightInd w:val="0"/>
        <w:ind w:firstLine="360"/>
        <w:jc w:val="both"/>
      </w:pPr>
      <w:r w:rsidRPr="00282356">
        <w:t>– Евлахов, В. М. Раздаточные материалы по основам безопасности жизнедеятельн</w:t>
      </w:r>
      <w:r w:rsidR="00706948" w:rsidRPr="00282356">
        <w:t xml:space="preserve">ости. 10–11 </w:t>
      </w:r>
      <w:proofErr w:type="spellStart"/>
      <w:r w:rsidR="00706948" w:rsidRPr="00282356">
        <w:t>кл</w:t>
      </w:r>
      <w:proofErr w:type="spellEnd"/>
      <w:r w:rsidR="00706948" w:rsidRPr="00282356">
        <w:t>. – М.: Дрофа, 201</w:t>
      </w:r>
      <w:r w:rsidR="00CF5370" w:rsidRPr="00282356">
        <w:t>7</w:t>
      </w:r>
      <w:r w:rsidRPr="00282356">
        <w:t>. В настоящей рабочей программе реализованы требования федеральных законов: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 защите населения и территорий от чрезвычайных ситуаций природного и техногенного характера»;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«Об охране окружающей природной среды»;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 пожарной безопасности»;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 гражданской обороне»;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«Об обороне»;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>– «О воинской обязанности и военной службе»;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– «О безопасности дорожного движения»  и др. </w:t>
      </w:r>
    </w:p>
    <w:p w:rsidR="00D32CC5" w:rsidRPr="00282356" w:rsidRDefault="00D32CC5" w:rsidP="00D32CC5">
      <w:pPr>
        <w:autoSpaceDE w:val="0"/>
        <w:autoSpaceDN w:val="0"/>
        <w:adjustRightInd w:val="0"/>
        <w:spacing w:before="120"/>
        <w:ind w:firstLine="360"/>
        <w:jc w:val="both"/>
      </w:pPr>
      <w:r w:rsidRPr="00282356">
        <w:t xml:space="preserve">Содержание программы выстроено по трем линиям: 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– обеспечение личной безопасности и сохранение здоровья; 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– государственная система обеспечения безопасности населения; </w:t>
      </w:r>
    </w:p>
    <w:p w:rsidR="00D32CC5" w:rsidRPr="00282356" w:rsidRDefault="00D32CC5" w:rsidP="00D32CC5">
      <w:pPr>
        <w:autoSpaceDE w:val="0"/>
        <w:autoSpaceDN w:val="0"/>
        <w:adjustRightInd w:val="0"/>
        <w:ind w:firstLine="360"/>
        <w:jc w:val="both"/>
      </w:pPr>
      <w:r w:rsidRPr="00282356">
        <w:t xml:space="preserve">– основы обороны государства и воинская обязанность. </w:t>
      </w:r>
    </w:p>
    <w:p w:rsidR="00D32CC5" w:rsidRPr="00282356" w:rsidRDefault="00D32CC5" w:rsidP="00D32CC5">
      <w:pPr>
        <w:autoSpaceDE w:val="0"/>
        <w:autoSpaceDN w:val="0"/>
        <w:adjustRightInd w:val="0"/>
        <w:spacing w:before="120"/>
        <w:ind w:firstLine="360"/>
        <w:jc w:val="both"/>
      </w:pPr>
      <w:r w:rsidRPr="00282356">
        <w:t>Итоговый и промежуточный (в конце I полугодия) контроль знаний обучающихся осуществляется в виде  тестирования.</w:t>
      </w:r>
    </w:p>
    <w:p w:rsidR="00D32CC5" w:rsidRPr="00282356" w:rsidRDefault="00D32CC5" w:rsidP="00CF537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  <w:r w:rsidRPr="00282356">
        <w:rPr>
          <w:b/>
          <w:bCs/>
        </w:rPr>
        <w:t>Общая характеристика учебного предмета.</w:t>
      </w:r>
    </w:p>
    <w:p w:rsidR="00D32CC5" w:rsidRPr="00282356" w:rsidRDefault="00D32CC5" w:rsidP="00D32CC5">
      <w:pPr>
        <w:autoSpaceDE w:val="0"/>
        <w:autoSpaceDN w:val="0"/>
        <w:adjustRightInd w:val="0"/>
        <w:spacing w:line="244" w:lineRule="auto"/>
        <w:ind w:firstLine="705"/>
        <w:jc w:val="both"/>
      </w:pPr>
      <w:r w:rsidRPr="00282356"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D32CC5" w:rsidRPr="00282356" w:rsidRDefault="00D32CC5" w:rsidP="00D32CC5">
      <w:pPr>
        <w:autoSpaceDE w:val="0"/>
        <w:autoSpaceDN w:val="0"/>
        <w:adjustRightInd w:val="0"/>
        <w:spacing w:line="244" w:lineRule="auto"/>
        <w:ind w:firstLine="705"/>
        <w:jc w:val="both"/>
      </w:pPr>
      <w:r w:rsidRPr="00282356"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282356" w:rsidRDefault="00282356" w:rsidP="00CF537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</w:p>
    <w:p w:rsidR="00282356" w:rsidRDefault="00282356" w:rsidP="00CF537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</w:p>
    <w:p w:rsidR="00D32CC5" w:rsidRPr="00282356" w:rsidRDefault="00D32CC5" w:rsidP="00CF5370">
      <w:pPr>
        <w:autoSpaceDE w:val="0"/>
        <w:autoSpaceDN w:val="0"/>
        <w:adjustRightInd w:val="0"/>
        <w:spacing w:line="244" w:lineRule="auto"/>
        <w:jc w:val="both"/>
        <w:rPr>
          <w:b/>
          <w:bCs/>
        </w:rPr>
      </w:pPr>
      <w:proofErr w:type="gramStart"/>
      <w:r w:rsidRPr="00282356">
        <w:rPr>
          <w:b/>
          <w:bCs/>
        </w:rPr>
        <w:lastRenderedPageBreak/>
        <w:t>Ц</w:t>
      </w:r>
      <w:proofErr w:type="gramEnd"/>
      <w:r w:rsidRPr="00282356">
        <w:rPr>
          <w:b/>
          <w:bCs/>
        </w:rPr>
        <w:t xml:space="preserve"> е л и.</w:t>
      </w:r>
    </w:p>
    <w:p w:rsidR="00D32CC5" w:rsidRPr="00282356" w:rsidRDefault="00D32CC5" w:rsidP="00D32CC5">
      <w:pPr>
        <w:autoSpaceDE w:val="0"/>
        <w:autoSpaceDN w:val="0"/>
        <w:adjustRightInd w:val="0"/>
        <w:spacing w:line="244" w:lineRule="auto"/>
        <w:ind w:firstLine="705"/>
        <w:jc w:val="both"/>
      </w:pPr>
      <w:r w:rsidRPr="00282356"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D32CC5" w:rsidRPr="00282356" w:rsidRDefault="00D32CC5" w:rsidP="00D32CC5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</w:t>
      </w:r>
      <w:r w:rsidRPr="00282356">
        <w:rPr>
          <w:b/>
          <w:bCs/>
        </w:rPr>
        <w:t>освоение знаний</w:t>
      </w:r>
      <w:r w:rsidRPr="00282356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32CC5" w:rsidRPr="00282356" w:rsidRDefault="00D32CC5" w:rsidP="00D32CC5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</w:t>
      </w:r>
      <w:r w:rsidRPr="00282356">
        <w:rPr>
          <w:b/>
          <w:bCs/>
        </w:rPr>
        <w:t xml:space="preserve">воспитание </w:t>
      </w:r>
      <w:r w:rsidRPr="00282356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282356">
        <w:t>ии и ее</w:t>
      </w:r>
      <w:proofErr w:type="gramEnd"/>
      <w:r w:rsidRPr="00282356">
        <w:t xml:space="preserve"> государственной символике, патриотизма и долга по защите Отечества; </w:t>
      </w:r>
    </w:p>
    <w:p w:rsidR="00D32CC5" w:rsidRPr="00282356" w:rsidRDefault="00D32CC5" w:rsidP="00D32CC5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</w:t>
      </w:r>
      <w:r w:rsidRPr="00282356">
        <w:rPr>
          <w:b/>
          <w:bCs/>
        </w:rPr>
        <w:t xml:space="preserve">развитие </w:t>
      </w:r>
      <w:r w:rsidRPr="00282356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32CC5" w:rsidRPr="00282356" w:rsidRDefault="00D32CC5" w:rsidP="00D32CC5"/>
    <w:p w:rsidR="00F97314" w:rsidRPr="00282356" w:rsidRDefault="00E857DB" w:rsidP="00F97314">
      <w:pPr>
        <w:ind w:firstLine="720"/>
        <w:jc w:val="both"/>
        <w:rPr>
          <w:b/>
          <w:u w:val="single"/>
          <w:lang w:eastAsia="ru-RU"/>
        </w:rPr>
      </w:pPr>
      <w:r w:rsidRPr="00282356">
        <w:rPr>
          <w:b/>
          <w:u w:val="single"/>
          <w:lang w:eastAsia="ru-RU"/>
        </w:rPr>
        <w:t xml:space="preserve"> </w:t>
      </w:r>
      <w:r w:rsidRPr="00282356">
        <w:rPr>
          <w:b/>
          <w:bCs/>
          <w:color w:val="000000"/>
          <w:shd w:val="clear" w:color="auto" w:fill="FFFFFF"/>
        </w:rPr>
        <w:t xml:space="preserve">Требования к уровню подготовки </w:t>
      </w:r>
      <w:proofErr w:type="gramStart"/>
      <w:r w:rsidRPr="00282356">
        <w:rPr>
          <w:b/>
          <w:bCs/>
          <w:color w:val="000000"/>
          <w:shd w:val="clear" w:color="auto" w:fill="FFFFFF"/>
        </w:rPr>
        <w:t>обучающихся</w:t>
      </w:r>
      <w:proofErr w:type="gramEnd"/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  <w:rPr>
          <w:b/>
          <w:bCs/>
          <w:i/>
          <w:iCs/>
        </w:rPr>
      </w:pPr>
      <w:r w:rsidRPr="00282356">
        <w:rPr>
          <w:b/>
          <w:bCs/>
          <w:i/>
          <w:iCs/>
        </w:rPr>
        <w:t>В результате изучения основ безопасности жизнедеятельности на базовом уровне ученик должен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282356">
        <w:rPr>
          <w:b/>
          <w:bCs/>
        </w:rPr>
        <w:t>знать/понимать: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потенциальные опасности природного, техногенного и социального происхождения, характерные для региона проживания; 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основы российского законодательства об обороне государства и воинской обязанности граждан;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порядок первоначальной постановки на воинский учет, медицинского освидетельствования, призыва на военную службу; 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состав и предназначение Вооруженных Сил Российской Федерации;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требования, предъявляемые военной службой к уровню подготовленности призывника;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предназначение, структуру и задачи РСЧС;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предназначение, структуру и задачи гражданской обороны;</w:t>
      </w:r>
    </w:p>
    <w:p w:rsidR="00F97314" w:rsidRPr="00282356" w:rsidRDefault="00F97314" w:rsidP="00F97314">
      <w:pPr>
        <w:autoSpaceDE w:val="0"/>
        <w:autoSpaceDN w:val="0"/>
        <w:adjustRightInd w:val="0"/>
        <w:jc w:val="both"/>
        <w:rPr>
          <w:b/>
          <w:bCs/>
        </w:rPr>
      </w:pPr>
      <w:r w:rsidRPr="00282356">
        <w:rPr>
          <w:b/>
          <w:bCs/>
        </w:rPr>
        <w:t>уметь: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владеть способами защиты населения от чрезвычайных ситуаций природного и техногенного характера;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пользоваться средствами индивидуальной и коллективной защиты;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</w:pPr>
      <w:r w:rsidRPr="00282356">
        <w:rPr>
          <w:noProof/>
        </w:rPr>
        <w:t></w:t>
      </w:r>
      <w:r w:rsidRPr="00282356">
        <w:t xml:space="preserve"> оценивать уровень своей подготовленности и осуществлять осознанное самоопределени</w:t>
      </w:r>
      <w:r w:rsidR="00282356">
        <w:t>е по отношению к военной службе.</w:t>
      </w:r>
    </w:p>
    <w:p w:rsidR="00F97314" w:rsidRPr="00282356" w:rsidRDefault="00F97314" w:rsidP="00F97314">
      <w:pPr>
        <w:autoSpaceDE w:val="0"/>
        <w:autoSpaceDN w:val="0"/>
        <w:adjustRightInd w:val="0"/>
        <w:ind w:firstLine="705"/>
        <w:jc w:val="both"/>
        <w:rPr>
          <w:b/>
          <w:bCs/>
        </w:rPr>
      </w:pPr>
    </w:p>
    <w:p w:rsidR="00097D15" w:rsidRPr="00282356" w:rsidRDefault="00097D15" w:rsidP="00EC70DB">
      <w:pPr>
        <w:tabs>
          <w:tab w:val="left" w:pos="993"/>
        </w:tabs>
        <w:suppressAutoHyphens w:val="0"/>
        <w:jc w:val="center"/>
        <w:rPr>
          <w:b/>
          <w:kern w:val="2"/>
          <w:lang w:eastAsia="ru-RU"/>
        </w:rPr>
      </w:pPr>
    </w:p>
    <w:p w:rsidR="00F97314" w:rsidRPr="00282356" w:rsidRDefault="00CF5370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  <w:r w:rsidRPr="00282356">
        <w:rPr>
          <w:b/>
          <w:kern w:val="2"/>
          <w:lang w:eastAsia="ru-RU"/>
        </w:rPr>
        <w:t xml:space="preserve">                                         </w:t>
      </w: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Pr="00282356" w:rsidRDefault="00F97314" w:rsidP="00CF5370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F97314" w:rsidRDefault="00F97314" w:rsidP="00CF537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</w:p>
    <w:p w:rsidR="00EC70DB" w:rsidRDefault="00282356" w:rsidP="00CF5370">
      <w:pPr>
        <w:tabs>
          <w:tab w:val="left" w:pos="993"/>
        </w:tabs>
        <w:suppressAutoHyphens w:val="0"/>
        <w:rPr>
          <w:b/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t xml:space="preserve">                             </w:t>
      </w:r>
      <w:r w:rsidR="00CF5370">
        <w:rPr>
          <w:b/>
          <w:kern w:val="2"/>
          <w:sz w:val="28"/>
          <w:lang w:eastAsia="ru-RU"/>
        </w:rPr>
        <w:t xml:space="preserve"> </w:t>
      </w:r>
      <w:r w:rsidR="00EC70DB"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EC70DB" w:rsidRPr="00EF60BD" w:rsidRDefault="00EC70DB" w:rsidP="00EC70DB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12"/>
        <w:gridCol w:w="1906"/>
        <w:gridCol w:w="1276"/>
        <w:gridCol w:w="2551"/>
        <w:gridCol w:w="3402"/>
      </w:tblGrid>
      <w:tr w:rsidR="00EC70DB" w:rsidRPr="00EF60BD" w:rsidTr="00975E69">
        <w:tc>
          <w:tcPr>
            <w:tcW w:w="61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190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276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551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EC70DB" w:rsidRPr="00EF60BD" w:rsidRDefault="00EC70DB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D32CC5" w:rsidRPr="00EF60BD" w:rsidTr="00D32CC5">
        <w:trPr>
          <w:trHeight w:val="360"/>
        </w:trPr>
        <w:tc>
          <w:tcPr>
            <w:tcW w:w="612" w:type="dxa"/>
            <w:vMerge w:val="restart"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  <w:vMerge w:val="restart"/>
          </w:tcPr>
          <w:p w:rsidR="00D32CC5" w:rsidRPr="00EF60BD" w:rsidRDefault="00D32CC5" w:rsidP="00113EE5">
            <w:pPr>
              <w:jc w:val="both"/>
              <w:rPr>
                <w:kern w:val="2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90E86">
              <w:rPr>
                <w:b/>
                <w:i/>
                <w:sz w:val="20"/>
                <w:szCs w:val="20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276" w:type="dxa"/>
            <w:vMerge w:val="restart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3402" w:type="dxa"/>
            <w:vMerge w:val="restart"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Знать </w:t>
            </w:r>
            <w:r>
              <w:rPr>
                <w:lang w:eastAsia="ru-RU"/>
              </w:rPr>
              <w:t>об основных опасных ситуациях, возникающих в повседневной жизни, и правилах поведения в них.</w:t>
            </w:r>
          </w:p>
          <w:p w:rsidR="00D32CC5" w:rsidRPr="00EF60BD" w:rsidRDefault="00D32CC5" w:rsidP="00D32CC5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i/>
                <w:iCs/>
                <w:lang w:eastAsia="ru-RU"/>
              </w:rPr>
              <w:t>Уметь</w:t>
            </w:r>
            <w:r>
              <w:rPr>
                <w:lang w:eastAsia="ru-RU"/>
              </w:rPr>
              <w:t xml:space="preserve"> называть 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</w:tr>
      <w:tr w:rsidR="00D32CC5" w:rsidRPr="00EF60BD" w:rsidTr="00D32CC5">
        <w:trPr>
          <w:trHeight w:val="512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D32CC5">
        <w:trPr>
          <w:trHeight w:val="401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D32CC5">
        <w:trPr>
          <w:trHeight w:val="471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D32CC5">
        <w:trPr>
          <w:trHeight w:val="457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D32CC5">
        <w:trPr>
          <w:trHeight w:val="485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5B3C67">
        <w:trPr>
          <w:trHeight w:val="858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113EE5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3402" w:type="dxa"/>
            <w:vMerge/>
          </w:tcPr>
          <w:p w:rsidR="00D32CC5" w:rsidRDefault="00D32CC5" w:rsidP="00D32CC5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277"/>
        </w:trPr>
        <w:tc>
          <w:tcPr>
            <w:tcW w:w="612" w:type="dxa"/>
            <w:vMerge w:val="restart"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  <w:vMerge w:val="restart"/>
            <w:vAlign w:val="center"/>
          </w:tcPr>
          <w:p w:rsidR="00D32CC5" w:rsidRPr="00490E86" w:rsidRDefault="00D32CC5" w:rsidP="002A7E48">
            <w:pPr>
              <w:rPr>
                <w:b/>
                <w:i/>
                <w:sz w:val="20"/>
                <w:szCs w:val="20"/>
              </w:rPr>
            </w:pPr>
            <w:r w:rsidRPr="00490E86">
              <w:rPr>
                <w:b/>
                <w:i/>
                <w:snapToGrid w:val="0"/>
                <w:sz w:val="20"/>
                <w:szCs w:val="20"/>
              </w:rPr>
              <w:t>Гражданская оборона – составная часть системы обороноспособности страны</w:t>
            </w:r>
          </w:p>
        </w:tc>
        <w:tc>
          <w:tcPr>
            <w:tcW w:w="1276" w:type="dxa"/>
            <w:vMerge w:val="restart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napToGrid w:val="0"/>
                <w:sz w:val="20"/>
                <w:szCs w:val="20"/>
              </w:rPr>
              <w:t>Гражданская оборона, основные понятия и определения, задачи ГО</w:t>
            </w:r>
          </w:p>
        </w:tc>
        <w:tc>
          <w:tcPr>
            <w:tcW w:w="3402" w:type="dxa"/>
            <w:vMerge w:val="restart"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Знать </w:t>
            </w:r>
            <w:r>
              <w:rPr>
                <w:lang w:eastAsia="ru-RU"/>
              </w:rPr>
              <w:t>о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предназначении гражданской обороны, её структуре и задачах. </w:t>
            </w:r>
          </w:p>
          <w:p w:rsidR="00D32CC5" w:rsidRPr="00242C08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Уметь </w:t>
            </w:r>
            <w:r>
              <w:rPr>
                <w:lang w:eastAsia="ru-RU"/>
              </w:rPr>
              <w:t>использовать</w:t>
            </w:r>
            <w:r>
              <w:rPr>
                <w:i/>
                <w:iCs/>
                <w:lang w:eastAsia="ru-RU"/>
              </w:rPr>
              <w:t xml:space="preserve"> </w:t>
            </w:r>
            <w:r>
              <w:rPr>
                <w:lang w:eastAsia="ru-RU"/>
              </w:rPr>
              <w:t>полученные знания и умения  для обеспечения личной безопасности</w:t>
            </w:r>
          </w:p>
        </w:tc>
      </w:tr>
      <w:tr w:rsidR="00D32CC5" w:rsidRPr="00EF60BD" w:rsidTr="00F37303">
        <w:trPr>
          <w:trHeight w:val="221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304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180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249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napToGrid w:val="0"/>
                <w:sz w:val="20"/>
                <w:szCs w:val="20"/>
              </w:rPr>
              <w:t>Оповещение и информирование населения о ЧС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166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 xml:space="preserve">Организация инженерной защиты населения от поражающих факторов ЧС </w:t>
            </w:r>
            <w:r w:rsidRPr="00D32F49">
              <w:rPr>
                <w:sz w:val="20"/>
                <w:szCs w:val="20"/>
              </w:rPr>
              <w:lastRenderedPageBreak/>
              <w:t>мирного и военного времени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208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152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110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F37303">
        <w:trPr>
          <w:trHeight w:val="152"/>
        </w:trPr>
        <w:tc>
          <w:tcPr>
            <w:tcW w:w="612" w:type="dxa"/>
            <w:vMerge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  <w:vAlign w:val="center"/>
          </w:tcPr>
          <w:p w:rsidR="00D32CC5" w:rsidRPr="00490E86" w:rsidRDefault="00D32CC5" w:rsidP="002A7E48">
            <w:pPr>
              <w:rPr>
                <w:b/>
                <w:i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spacing w:line="230" w:lineRule="auto"/>
              <w:rPr>
                <w:i/>
                <w:iCs/>
                <w:lang w:eastAsia="ru-RU"/>
              </w:rPr>
            </w:pPr>
          </w:p>
        </w:tc>
      </w:tr>
      <w:tr w:rsidR="00D32CC5" w:rsidRPr="00EF60BD" w:rsidTr="00636617">
        <w:trPr>
          <w:trHeight w:val="235"/>
        </w:trPr>
        <w:tc>
          <w:tcPr>
            <w:tcW w:w="612" w:type="dxa"/>
            <w:vMerge w:val="restart"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906" w:type="dxa"/>
            <w:vMerge w:val="restart"/>
          </w:tcPr>
          <w:p w:rsidR="00D32CC5" w:rsidRPr="00EF60BD" w:rsidRDefault="00D32CC5" w:rsidP="00113EE5">
            <w:pPr>
              <w:jc w:val="both"/>
              <w:rPr>
                <w:kern w:val="2"/>
                <w:lang w:eastAsia="ru-RU"/>
              </w:rPr>
            </w:pPr>
            <w:r w:rsidRPr="00490E86">
              <w:rPr>
                <w:b/>
                <w:i/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1276" w:type="dxa"/>
            <w:vMerge w:val="restart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Здоровый образ жизни и его составляющие</w:t>
            </w:r>
          </w:p>
        </w:tc>
        <w:tc>
          <w:tcPr>
            <w:tcW w:w="3402" w:type="dxa"/>
            <w:vMerge w:val="restart"/>
            <w:vAlign w:val="center"/>
          </w:tcPr>
          <w:p w:rsidR="00D32CC5" w:rsidRPr="00242C08" w:rsidRDefault="00D32CC5" w:rsidP="002A7E4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Знать </w:t>
            </w:r>
            <w:r>
              <w:rPr>
                <w:lang w:eastAsia="ru-RU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</w:t>
            </w:r>
          </w:p>
        </w:tc>
      </w:tr>
      <w:tr w:rsidR="00D32CC5" w:rsidRPr="00EF60BD" w:rsidTr="00636617">
        <w:trPr>
          <w:trHeight w:val="263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Pr="00490E86" w:rsidRDefault="00D32CC5" w:rsidP="00113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Биологические ритмы и работоспособность человека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636617">
        <w:trPr>
          <w:trHeight w:val="374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Pr="00490E86" w:rsidRDefault="00D32CC5" w:rsidP="00113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Значение двигательной активности и закаливания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636617">
        <w:trPr>
          <w:trHeight w:val="166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Pr="00490E86" w:rsidRDefault="00D32CC5" w:rsidP="00113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Вредные привычки. Профилактика вредных привычек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636617">
        <w:trPr>
          <w:trHeight w:val="332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Pr="00490E86" w:rsidRDefault="00D32CC5" w:rsidP="00113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Вредные привычки. Профилактика вредных привычек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636617">
        <w:trPr>
          <w:trHeight w:val="789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Pr="00490E86" w:rsidRDefault="00D32CC5" w:rsidP="00113EE5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53"/>
        </w:trPr>
        <w:tc>
          <w:tcPr>
            <w:tcW w:w="612" w:type="dxa"/>
            <w:vMerge w:val="restart"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906" w:type="dxa"/>
            <w:vMerge w:val="restart"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490E86">
              <w:rPr>
                <w:b/>
                <w:i/>
                <w:sz w:val="20"/>
                <w:szCs w:val="20"/>
              </w:rPr>
              <w:t>Основы военной службы</w:t>
            </w:r>
          </w:p>
        </w:tc>
        <w:tc>
          <w:tcPr>
            <w:tcW w:w="1276" w:type="dxa"/>
            <w:vMerge w:val="restart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3402" w:type="dxa"/>
            <w:vMerge w:val="restart"/>
            <w:vAlign w:val="center"/>
          </w:tcPr>
          <w:p w:rsidR="00D32CC5" w:rsidRPr="00A564D1" w:rsidRDefault="00D32CC5" w:rsidP="002A7E48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Иметь представление </w:t>
            </w:r>
            <w:r>
              <w:rPr>
                <w:lang w:eastAsia="ru-RU"/>
              </w:rPr>
              <w:t>об истории создания Вооруженных Сил России.</w:t>
            </w:r>
            <w:r>
              <w:rPr>
                <w:i/>
                <w:iCs/>
                <w:lang w:eastAsia="ru-RU"/>
              </w:rPr>
              <w:t xml:space="preserve"> Владеть навыками</w:t>
            </w:r>
            <w:r>
              <w:rPr>
                <w:lang w:eastAsia="ru-RU"/>
              </w:rPr>
              <w:t xml:space="preserve"> осуществления осознанного самоопределения по отношению к военной службе.</w:t>
            </w:r>
          </w:p>
        </w:tc>
      </w:tr>
      <w:tr w:rsidR="00D32CC5" w:rsidRPr="00EF60BD" w:rsidTr="002E5FDD">
        <w:trPr>
          <w:trHeight w:val="263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Организационная структура Вооруженных Сил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277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Функции и основные задачи современных Вооруженных Сил России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263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Другие войска, их состав и предназначение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66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Патриотизм – основа героизма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208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Памяти поколений. Дни воинской славы России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263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Дружба, войсковое товарищество – основа боевой готовности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52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Боевое знамя воинской части.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11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Ордена — почетные награды за воинские отличия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52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Ритуалы Вооруженных Сил Российской Федерации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2E5FDD">
        <w:trPr>
          <w:trHeight w:val="152"/>
        </w:trPr>
        <w:tc>
          <w:tcPr>
            <w:tcW w:w="612" w:type="dxa"/>
            <w:vMerge/>
          </w:tcPr>
          <w:p w:rsidR="00D32CC5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  <w:vMerge/>
          </w:tcPr>
          <w:p w:rsidR="00D32CC5" w:rsidRDefault="00D32CC5" w:rsidP="009F535E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32CC5" w:rsidRPr="00D32F49" w:rsidRDefault="00D32CC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3402" w:type="dxa"/>
            <w:vMerge/>
            <w:vAlign w:val="center"/>
          </w:tcPr>
          <w:p w:rsidR="00D32CC5" w:rsidRDefault="00D32CC5" w:rsidP="002A7E48">
            <w:pPr>
              <w:autoSpaceDE w:val="0"/>
              <w:autoSpaceDN w:val="0"/>
              <w:adjustRightInd w:val="0"/>
              <w:rPr>
                <w:i/>
                <w:iCs/>
                <w:lang w:eastAsia="ru-RU"/>
              </w:rPr>
            </w:pPr>
          </w:p>
        </w:tc>
      </w:tr>
      <w:tr w:rsidR="00D32CC5" w:rsidRPr="00EF60BD" w:rsidTr="00975E69">
        <w:tc>
          <w:tcPr>
            <w:tcW w:w="612" w:type="dxa"/>
          </w:tcPr>
          <w:p w:rsidR="00D32CC5" w:rsidRPr="00EF60BD" w:rsidRDefault="00D32CC5" w:rsidP="00D154D3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06" w:type="dxa"/>
          </w:tcPr>
          <w:p w:rsidR="00D32CC5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276" w:type="dxa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551" w:type="dxa"/>
          </w:tcPr>
          <w:p w:rsidR="00D32CC5" w:rsidRPr="00EF60BD" w:rsidRDefault="00D32CC5" w:rsidP="00D154D3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D32CC5" w:rsidRPr="00B3599E" w:rsidRDefault="00D32CC5" w:rsidP="00D154D3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83A22" w:rsidRDefault="00783A22" w:rsidP="00783A22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706948" w:rsidRDefault="00706948" w:rsidP="009D0CB1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706948" w:rsidRDefault="00706948" w:rsidP="009D0CB1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706948" w:rsidRDefault="00706948" w:rsidP="009D0CB1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706948" w:rsidRDefault="00706948" w:rsidP="009D0CB1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706948" w:rsidRDefault="00706948" w:rsidP="009D0CB1">
      <w:pPr>
        <w:tabs>
          <w:tab w:val="left" w:pos="0"/>
        </w:tabs>
        <w:suppressAutoHyphens w:val="0"/>
        <w:rPr>
          <w:b/>
          <w:kern w:val="2"/>
          <w:lang w:eastAsia="ru-RU"/>
        </w:rPr>
      </w:pPr>
    </w:p>
    <w:p w:rsidR="00CF5370" w:rsidRPr="00EF60BD" w:rsidRDefault="00CF5370" w:rsidP="00CF5370">
      <w:pPr>
        <w:tabs>
          <w:tab w:val="left" w:pos="0"/>
        </w:tabs>
        <w:suppressAutoHyphens w:val="0"/>
        <w:rPr>
          <w:kern w:val="2"/>
          <w:sz w:val="28"/>
          <w:lang w:eastAsia="ru-RU"/>
        </w:rPr>
      </w:pPr>
      <w:r>
        <w:rPr>
          <w:b/>
          <w:kern w:val="2"/>
          <w:lang w:eastAsia="ru-RU"/>
        </w:rPr>
        <w:t xml:space="preserve">                                                </w:t>
      </w: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CF5370" w:rsidRPr="00EF60BD" w:rsidRDefault="00CF5370" w:rsidP="00CF5370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538"/>
        <w:gridCol w:w="3256"/>
        <w:gridCol w:w="1101"/>
        <w:gridCol w:w="2159"/>
        <w:gridCol w:w="2516"/>
      </w:tblGrid>
      <w:tr w:rsidR="00CF5370" w:rsidRPr="00EF60BD" w:rsidTr="00AD2FD1">
        <w:tc>
          <w:tcPr>
            <w:tcW w:w="538" w:type="dxa"/>
            <w:vMerge w:val="restart"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01" w:type="dxa"/>
            <w:tcBorders>
              <w:bottom w:val="nil"/>
            </w:tcBorders>
          </w:tcPr>
          <w:p w:rsidR="00CF5370" w:rsidRPr="00EF60BD" w:rsidRDefault="00CF5370" w:rsidP="00AD2FD1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159" w:type="dxa"/>
            <w:tcBorders>
              <w:bottom w:val="nil"/>
            </w:tcBorders>
          </w:tcPr>
          <w:p w:rsidR="00CF5370" w:rsidRPr="00EF60BD" w:rsidRDefault="00CF5370" w:rsidP="00AD2FD1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516" w:type="dxa"/>
            <w:tcBorders>
              <w:bottom w:val="nil"/>
            </w:tcBorders>
          </w:tcPr>
          <w:p w:rsidR="00CF5370" w:rsidRPr="00EF60BD" w:rsidRDefault="00CF5370" w:rsidP="00AD2FD1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CF5370" w:rsidRPr="00EF60BD" w:rsidTr="00AD2FD1">
        <w:tc>
          <w:tcPr>
            <w:tcW w:w="538" w:type="dxa"/>
            <w:vMerge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256" w:type="dxa"/>
            <w:vMerge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CF5370" w:rsidRPr="00EF60BD" w:rsidTr="0084696D">
        <w:tc>
          <w:tcPr>
            <w:tcW w:w="538" w:type="dxa"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Правила поведения в условиях вынужденной автономии в природных условиях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AD2FD1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CF5370" w:rsidRPr="00EF60BD" w:rsidTr="0084696D">
        <w:tc>
          <w:tcPr>
            <w:tcW w:w="538" w:type="dxa"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CF5370" w:rsidRPr="00EF60BD" w:rsidTr="0084696D">
        <w:tc>
          <w:tcPr>
            <w:tcW w:w="538" w:type="dxa"/>
          </w:tcPr>
          <w:p w:rsidR="00CF5370" w:rsidRPr="00EF60BD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Правила поведения в условиях чрезвычайных ситуаций природного характера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Правила поведения в условиях чрезвычайных ситуаций техногенного характера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Единая государственная система предупреждений и ликвидации ЧС (РСЧС)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AD2FD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lang w:eastAsia="ru-RU"/>
              </w:rPr>
            </w:pP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Законы и другие нормативно-правовые акты РФ по обеспечению безопасности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AD2FD1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lang w:eastAsia="ru-RU"/>
              </w:rPr>
            </w:pPr>
          </w:p>
          <w:p w:rsidR="00CF5370" w:rsidRPr="00CF5370" w:rsidRDefault="00CF5370" w:rsidP="00CF5370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 xml:space="preserve">Контроль знаний </w:t>
            </w:r>
            <w:r w:rsidRPr="00CF5370">
              <w:lastRenderedPageBreak/>
              <w:t>(тестирование)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8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rPr>
                <w:snapToGrid w:val="0"/>
              </w:rPr>
              <w:t>Гражданская оборона, основные понятия и определения, задачи ГО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AD2FD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rPr>
                <w:snapToGrid w:val="0"/>
              </w:rPr>
              <w:t>Оповещение и информирование населения о ЧС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AD2FD1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Средства индивидуальной защиты населения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Средства индивидуальной защиты населения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 xml:space="preserve">Работа с </w:t>
            </w:r>
            <w:r w:rsidRPr="00CF5370">
              <w:rPr>
                <w:rFonts w:ascii="Helvetica" w:hAnsi="Helvetica"/>
                <w:color w:val="333333"/>
                <w:lang w:eastAsia="ru-RU"/>
              </w:rPr>
              <w:lastRenderedPageBreak/>
              <w:t>карточками</w:t>
            </w:r>
          </w:p>
          <w:p w:rsidR="00CF5370" w:rsidRPr="00CF5370" w:rsidRDefault="00CF5370" w:rsidP="00CF5370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16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17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Контроль знаний (тестирование)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Групповая 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Здоровый образ жизни и его составляющие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AD2FD1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lang w:eastAsia="ru-RU"/>
              </w:rPr>
            </w:pP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Биологические ритмы и работоспособность человека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Значение двигательной активности и закаливания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Вредные привычки. Профилактика вредных привычек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Вредные привычки. Профилактика вредных привычек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Контроль знаний (тестирование)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lastRenderedPageBreak/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24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История создания Вооруженных Сил России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Организационная структура Вооруженных Сил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Функции и основные задачи современных Вооруженных Сил России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Другие войска, их состав и предназначение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Патриотизм – основа героизма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Памяти поколений. Дни воинской славы России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Дружба, войсковое товарищество – основа боевой готовности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Боевое знамя воинской части.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CF5370" w:rsidRPr="00CF5370" w:rsidRDefault="00CF5370" w:rsidP="00CF537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Устный опрос</w:t>
            </w:r>
          </w:p>
          <w:p w:rsidR="00CF5370" w:rsidRPr="00CF5370" w:rsidRDefault="00CF5370" w:rsidP="00CF537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Работа с карточками</w:t>
            </w:r>
          </w:p>
          <w:p w:rsidR="00CF5370" w:rsidRPr="00CF5370" w:rsidRDefault="00CF5370" w:rsidP="00CF5370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Письменная проверка</w:t>
            </w:r>
          </w:p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32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Ордена — почетные награды за воинские отличия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Helvetica" w:hAnsi="Helvetica"/>
                <w:color w:val="333333"/>
                <w:lang w:eastAsia="ru-RU"/>
              </w:rPr>
              <w:t>Тестовые задания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Ритуалы Вооруженных Сил Российской Федерации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CF5370" w:rsidRPr="00EF60BD" w:rsidTr="0084696D">
        <w:tc>
          <w:tcPr>
            <w:tcW w:w="538" w:type="dxa"/>
          </w:tcPr>
          <w:p w:rsid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3256" w:type="dxa"/>
            <w:vAlign w:val="center"/>
          </w:tcPr>
          <w:p w:rsidR="00CF5370" w:rsidRPr="00CF5370" w:rsidRDefault="00CF5370" w:rsidP="00AD2FD1">
            <w:pPr>
              <w:widowControl w:val="0"/>
            </w:pPr>
            <w:r w:rsidRPr="00CF5370">
              <w:t>Контроль знаний (тестирование)</w:t>
            </w:r>
          </w:p>
        </w:tc>
        <w:tc>
          <w:tcPr>
            <w:tcW w:w="1101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rFonts w:ascii="Arial" w:hAnsi="Arial" w:cs="Arial"/>
                <w:color w:val="222222"/>
                <w:shd w:val="clear" w:color="auto" w:fill="FFFFFF"/>
              </w:rPr>
              <w:t>групповая</w:t>
            </w:r>
          </w:p>
        </w:tc>
        <w:tc>
          <w:tcPr>
            <w:tcW w:w="2516" w:type="dxa"/>
          </w:tcPr>
          <w:p w:rsidR="00CF5370" w:rsidRPr="00CF5370" w:rsidRDefault="00CF5370" w:rsidP="00AD2FD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CF5370">
              <w:rPr>
                <w:kern w:val="2"/>
                <w:lang w:eastAsia="ru-RU"/>
              </w:rPr>
              <w:t>зачёт</w:t>
            </w:r>
          </w:p>
        </w:tc>
      </w:tr>
    </w:tbl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83A22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83A22" w:rsidRPr="00EF60BD" w:rsidRDefault="00783A22" w:rsidP="00783A22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83A22" w:rsidRPr="00EF60BD" w:rsidRDefault="009F535E" w:rsidP="009529A7">
      <w:pPr>
        <w:pStyle w:val="2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529A7"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783A22" w:rsidRPr="00EF60BD" w:rsidTr="00D154D3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783A22" w:rsidRPr="00EF60BD" w:rsidRDefault="00783A22" w:rsidP="00D154D3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83A2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83A22" w:rsidRPr="00C95BD2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jc w:val="both"/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83A22" w:rsidRPr="00EF60BD" w:rsidTr="00D154D3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783A22" w:rsidRPr="00EF60BD" w:rsidRDefault="00783A22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C502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вынужденной автономии в природных условиях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C502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ситуациях криминогенного характера. Уголовная ответственность несовершеннолетних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C502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чрезвычайных ситуаций природного характера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C502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4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Правила поведения в условиях чрезвычайных ситуаций техногенного характера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C502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5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Единая государственная система предупреждений и ликвидации ЧС (РСЧС)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A751EC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6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A751EC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7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8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napToGrid w:val="0"/>
                <w:sz w:val="20"/>
                <w:szCs w:val="20"/>
              </w:rPr>
              <w:t>Гражданская оборона, основные понятия и определения, задачи ГО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9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10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11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12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napToGrid w:val="0"/>
                <w:sz w:val="20"/>
                <w:szCs w:val="20"/>
              </w:rPr>
              <w:t>Оповещение и информирование населения о ЧС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700082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13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Организация инженерной защиты населения от поражающих факторов ЧС мирного и военного времени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A3B1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14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A3B1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15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Средства индивидуальной защиты населения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A3B1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16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Организация проведения аварийно-спасательных работ в зоне ЧС. Организация ГО в школе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6A3B16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17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18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Здоровый образ жизни и его составляющие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19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Биологические ритмы и работоспособность человека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20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Значение двигательной активности и закаливания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lastRenderedPageBreak/>
              <w:t>21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Вредные привычки. Профилактика вредных привычек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22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Вредные привычки. Профилактика вредных привычек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44389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23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24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История создания Вооруженных Сил России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25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Организационная структура Вооруженных Сил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26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Функции и основные задачи современных Вооруженных Сил России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27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Другие войска, их состав и предназначение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28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Патриотизм – основа героизма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C5AAE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29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Памяти поколений. Дни воинской славы России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94B78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30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Дружба, войсковое товарищество – основа боевой готовности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94B78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31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Боевое знамя воинской части.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94B78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32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Ордена — почетные награды за воинские отличия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94B78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33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Ритуалы Вооруженных Сил Российской Федерации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113EE5" w:rsidRPr="00EF60BD" w:rsidTr="00894B78">
        <w:trPr>
          <w:trHeight w:val="169"/>
        </w:trPr>
        <w:tc>
          <w:tcPr>
            <w:tcW w:w="567" w:type="dxa"/>
          </w:tcPr>
          <w:p w:rsidR="00113EE5" w:rsidRPr="00EF60BD" w:rsidRDefault="00113EE5" w:rsidP="00D154D3">
            <w:pPr>
              <w:jc w:val="both"/>
            </w:pPr>
            <w:r>
              <w:t>34</w:t>
            </w:r>
          </w:p>
        </w:tc>
        <w:tc>
          <w:tcPr>
            <w:tcW w:w="10490" w:type="dxa"/>
            <w:vAlign w:val="center"/>
          </w:tcPr>
          <w:p w:rsidR="00113EE5" w:rsidRPr="00D32F49" w:rsidRDefault="00113EE5" w:rsidP="002A7E48">
            <w:pPr>
              <w:widowControl w:val="0"/>
              <w:rPr>
                <w:sz w:val="20"/>
                <w:szCs w:val="20"/>
              </w:rPr>
            </w:pPr>
            <w:r w:rsidRPr="00D32F49">
              <w:rPr>
                <w:sz w:val="20"/>
                <w:szCs w:val="20"/>
              </w:rPr>
              <w:t>Контроль знаний (тестирование)</w:t>
            </w:r>
          </w:p>
        </w:tc>
        <w:tc>
          <w:tcPr>
            <w:tcW w:w="1843" w:type="dxa"/>
          </w:tcPr>
          <w:p w:rsidR="00113EE5" w:rsidRPr="00EF60BD" w:rsidRDefault="00113EE5" w:rsidP="00D154D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113EE5" w:rsidRPr="00EF60BD" w:rsidRDefault="00113EE5" w:rsidP="00D154D3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83A22" w:rsidRPr="00EF60BD" w:rsidRDefault="00783A22" w:rsidP="00783A22">
      <w:pPr>
        <w:suppressAutoHyphens w:val="0"/>
        <w:rPr>
          <w:kern w:val="2"/>
          <w:lang w:eastAsia="ru-RU"/>
        </w:rPr>
      </w:pPr>
    </w:p>
    <w:p w:rsidR="00783A22" w:rsidRPr="00EF60BD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83A22" w:rsidRDefault="00783A22" w:rsidP="00783A22">
      <w:pPr>
        <w:pStyle w:val="2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EC70DB" w:rsidRDefault="00EC70DB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9F535E" w:rsidRDefault="009F535E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783A22" w:rsidRPr="00EF60BD" w:rsidTr="00D154D3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22" w:rsidRPr="00EF60BD" w:rsidTr="00D154D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A22" w:rsidRPr="00EF60BD" w:rsidRDefault="00783A22" w:rsidP="00D154D3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22" w:rsidRPr="00EF60BD" w:rsidRDefault="00783A22" w:rsidP="00783A22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83A22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p w:rsidR="00810DC4" w:rsidRDefault="00810DC4" w:rsidP="0020465F">
      <w:pPr>
        <w:ind w:firstLine="720"/>
        <w:jc w:val="both"/>
        <w:rPr>
          <w:b/>
          <w:u w:val="single"/>
          <w:lang w:eastAsia="ru-RU"/>
        </w:rPr>
      </w:pPr>
    </w:p>
    <w:sectPr w:rsidR="00810DC4" w:rsidSect="00A5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8"/>
  </w:num>
  <w:num w:numId="3">
    <w:abstractNumId w:val="0"/>
  </w:num>
  <w:num w:numId="4">
    <w:abstractNumId w:val="27"/>
  </w:num>
  <w:num w:numId="5">
    <w:abstractNumId w:val="5"/>
  </w:num>
  <w:num w:numId="6">
    <w:abstractNumId w:val="21"/>
  </w:num>
  <w:num w:numId="7">
    <w:abstractNumId w:val="2"/>
  </w:num>
  <w:num w:numId="8">
    <w:abstractNumId w:val="13"/>
  </w:num>
  <w:num w:numId="9">
    <w:abstractNumId w:val="19"/>
  </w:num>
  <w:num w:numId="10">
    <w:abstractNumId w:val="30"/>
  </w:num>
  <w:num w:numId="11">
    <w:abstractNumId w:val="18"/>
  </w:num>
  <w:num w:numId="12">
    <w:abstractNumId w:val="16"/>
  </w:num>
  <w:num w:numId="13">
    <w:abstractNumId w:val="7"/>
  </w:num>
  <w:num w:numId="14">
    <w:abstractNumId w:val="25"/>
  </w:num>
  <w:num w:numId="15">
    <w:abstractNumId w:val="20"/>
  </w:num>
  <w:num w:numId="16">
    <w:abstractNumId w:val="1"/>
  </w:num>
  <w:num w:numId="17">
    <w:abstractNumId w:val="24"/>
  </w:num>
  <w:num w:numId="18">
    <w:abstractNumId w:val="11"/>
  </w:num>
  <w:num w:numId="19">
    <w:abstractNumId w:val="6"/>
  </w:num>
  <w:num w:numId="20">
    <w:abstractNumId w:val="15"/>
  </w:num>
  <w:num w:numId="21">
    <w:abstractNumId w:val="17"/>
  </w:num>
  <w:num w:numId="22">
    <w:abstractNumId w:val="28"/>
  </w:num>
  <w:num w:numId="23">
    <w:abstractNumId w:val="22"/>
  </w:num>
  <w:num w:numId="24">
    <w:abstractNumId w:val="33"/>
  </w:num>
  <w:num w:numId="25">
    <w:abstractNumId w:val="12"/>
  </w:num>
  <w:num w:numId="26">
    <w:abstractNumId w:val="23"/>
  </w:num>
  <w:num w:numId="27">
    <w:abstractNumId w:val="29"/>
  </w:num>
  <w:num w:numId="28">
    <w:abstractNumId w:val="14"/>
  </w:num>
  <w:num w:numId="29">
    <w:abstractNumId w:val="26"/>
  </w:num>
  <w:num w:numId="30">
    <w:abstractNumId w:val="10"/>
  </w:num>
  <w:num w:numId="31">
    <w:abstractNumId w:val="35"/>
  </w:num>
  <w:num w:numId="32">
    <w:abstractNumId w:val="32"/>
  </w:num>
  <w:num w:numId="33">
    <w:abstractNumId w:val="9"/>
  </w:num>
  <w:num w:numId="34">
    <w:abstractNumId w:val="31"/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22"/>
    <w:rsid w:val="00025E99"/>
    <w:rsid w:val="00047295"/>
    <w:rsid w:val="00097D15"/>
    <w:rsid w:val="00113EE5"/>
    <w:rsid w:val="0020465F"/>
    <w:rsid w:val="002303FB"/>
    <w:rsid w:val="00282356"/>
    <w:rsid w:val="00340D75"/>
    <w:rsid w:val="003D6127"/>
    <w:rsid w:val="004710F7"/>
    <w:rsid w:val="004D044A"/>
    <w:rsid w:val="00593AF7"/>
    <w:rsid w:val="005C4155"/>
    <w:rsid w:val="006402D1"/>
    <w:rsid w:val="00706948"/>
    <w:rsid w:val="0077041E"/>
    <w:rsid w:val="00783A22"/>
    <w:rsid w:val="00810DC4"/>
    <w:rsid w:val="00840D0E"/>
    <w:rsid w:val="009529A7"/>
    <w:rsid w:val="00975E69"/>
    <w:rsid w:val="009D0CB1"/>
    <w:rsid w:val="009D7C5D"/>
    <w:rsid w:val="009E731A"/>
    <w:rsid w:val="009F0C3F"/>
    <w:rsid w:val="009F535E"/>
    <w:rsid w:val="00A53AEE"/>
    <w:rsid w:val="00CC763E"/>
    <w:rsid w:val="00CF5370"/>
    <w:rsid w:val="00D32CC5"/>
    <w:rsid w:val="00D74D87"/>
    <w:rsid w:val="00E857DB"/>
    <w:rsid w:val="00EC70DB"/>
    <w:rsid w:val="00EE7E6B"/>
    <w:rsid w:val="00F62DEB"/>
    <w:rsid w:val="00F9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22"/>
    <w:pPr>
      <w:ind w:left="720"/>
      <w:contextualSpacing/>
    </w:pPr>
  </w:style>
  <w:style w:type="paragraph" w:customStyle="1" w:styleId="2">
    <w:name w:val="стиль2"/>
    <w:basedOn w:val="a"/>
    <w:uiPriority w:val="99"/>
    <w:rsid w:val="00783A22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783A22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783A22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">
    <w:name w:val="Основной 1 см"/>
    <w:basedOn w:val="a"/>
    <w:rsid w:val="00783A22"/>
    <w:pPr>
      <w:suppressAutoHyphens w:val="0"/>
      <w:ind w:firstLine="567"/>
      <w:jc w:val="both"/>
    </w:pPr>
    <w:rPr>
      <w:sz w:val="28"/>
      <w:szCs w:val="20"/>
      <w:lang w:val="en-US" w:eastAsia="ru-RU" w:bidi="en-US"/>
    </w:rPr>
  </w:style>
  <w:style w:type="paragraph" w:styleId="a7">
    <w:name w:val="Body Text Indent"/>
    <w:basedOn w:val="a"/>
    <w:link w:val="a8"/>
    <w:rsid w:val="00D32CC5"/>
    <w:pPr>
      <w:suppressAutoHyphens w:val="0"/>
      <w:ind w:left="175" w:hanging="175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32C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9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4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No Spacing"/>
    <w:uiPriority w:val="1"/>
    <w:qFormat/>
    <w:rsid w:val="00CF53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CF537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c"/>
    <w:rsid w:val="00CF5370"/>
    <w:pPr>
      <w:widowControl w:val="0"/>
      <w:shd w:val="clear" w:color="auto" w:fill="FFFFFF"/>
      <w:suppressAutoHyphens w:val="0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8">
    <w:name w:val="Основной текст + 8"/>
    <w:aliases w:val="5 pt"/>
    <w:basedOn w:val="a0"/>
    <w:rsid w:val="00CF537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18</cp:revision>
  <cp:lastPrinted>2018-12-19T07:48:00Z</cp:lastPrinted>
  <dcterms:created xsi:type="dcterms:W3CDTF">2016-09-07T11:56:00Z</dcterms:created>
  <dcterms:modified xsi:type="dcterms:W3CDTF">2018-12-19T07:49:00Z</dcterms:modified>
</cp:coreProperties>
</file>